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46" w:rsidRPr="00386946" w:rsidRDefault="00386946" w:rsidP="0038694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Права батьків здобувачів освіти</w:t>
      </w:r>
    </w:p>
    <w:p w:rsidR="00386946" w:rsidRPr="00386946" w:rsidRDefault="00386946" w:rsidP="0038694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uk-UA"/>
        </w:rPr>
        <w:t>Виховання в сім’ї є першоосновою розвитку дитини як особистості.</w:t>
      </w: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br/>
        <w:t>Батьки мають рівні права та обов’язки щодо освіти і розвитку дитини.</w:t>
      </w: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br/>
      </w:r>
      <w:r w:rsidRPr="00386946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uk-UA"/>
        </w:rPr>
        <w:t>Батьки здобувачів освіти</w:t>
      </w: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, відповідно до вимог </w:t>
      </w:r>
      <w:hyperlink r:id="rId6" w:history="1">
        <w:r w:rsidRPr="00386946">
          <w:rPr>
            <w:rFonts w:ascii="Times New Roman" w:eastAsia="Times New Roman" w:hAnsi="Times New Roman" w:cs="Times New Roman"/>
            <w:color w:val="663366"/>
            <w:sz w:val="28"/>
            <w:szCs w:val="28"/>
            <w:lang w:eastAsia="uk-UA"/>
          </w:rPr>
          <w:t>ст. 55 Закону України «Про освіту»</w:t>
        </w:r>
      </w:hyperlink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</w:t>
      </w:r>
      <w:r w:rsidRPr="00386946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uk-UA"/>
        </w:rPr>
        <w:t>мають право:</w:t>
      </w:r>
    </w:p>
    <w:p w:rsidR="00386946" w:rsidRPr="00386946" w:rsidRDefault="00386946" w:rsidP="003869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захищати відповідно до законодавства права та законні інтереси здобувачів освіти;</w:t>
      </w:r>
    </w:p>
    <w:p w:rsidR="00386946" w:rsidRPr="00386946" w:rsidRDefault="00386946" w:rsidP="003869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звертатися до закладів освіти, органів управління освітою з питань освіти;</w:t>
      </w:r>
    </w:p>
    <w:p w:rsidR="00386946" w:rsidRPr="00386946" w:rsidRDefault="00386946" w:rsidP="003869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обирати заклад освіти, освітню програму, вид і форму здобуття дітьми відповідної освіти;</w:t>
      </w:r>
    </w:p>
    <w:p w:rsidR="00386946" w:rsidRPr="00386946" w:rsidRDefault="00386946" w:rsidP="003869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брати участь у громадському самоврядуванні закладу освіти, зокрема обирати і бути обраними до органів громадського самоврядування закладу освіти;</w:t>
      </w:r>
    </w:p>
    <w:p w:rsidR="00386946" w:rsidRPr="00386946" w:rsidRDefault="00386946" w:rsidP="003869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завчасно отримувати інформацію про всі заплановані у закладі освіти та позапланові педагогічні, психологічні, медичні, соціологічні заходи, дослідження, обстеження, педагогічні експерименти та надавати згоду на участь у них дитини;</w:t>
      </w:r>
    </w:p>
    <w:p w:rsidR="00386946" w:rsidRPr="00386946" w:rsidRDefault="00386946" w:rsidP="003869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брати участь у розробленні індивідуальної програми розвитку дитини та/або індивідуального навчального плану;</w:t>
      </w:r>
    </w:p>
    <w:p w:rsidR="00386946" w:rsidRPr="00386946" w:rsidRDefault="00386946" w:rsidP="003869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отримувати інформацію про діяльність закладу освіти, результати навчання своїх дітей (дітей, законними представниками яких вони є) і результати оцінювання якості освіти у закладі освіти та його освітньої діяльності.</w:t>
      </w:r>
    </w:p>
    <w:p w:rsidR="00386946" w:rsidRPr="00386946" w:rsidRDefault="00386946" w:rsidP="0038694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Обов’язки батьків здобувачів освіти</w:t>
      </w:r>
    </w:p>
    <w:p w:rsidR="00386946" w:rsidRPr="00386946" w:rsidRDefault="00386946" w:rsidP="0038694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виховувати у дітей повагу до гідності, прав, свобод і законних інтересів людини, законів та етичних норм, відповідальне ставлення до власного здоров’я, здоров’я оточуючих і довкілля;</w:t>
      </w:r>
    </w:p>
    <w:p w:rsidR="00386946" w:rsidRPr="00386946" w:rsidRDefault="00386946" w:rsidP="0038694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сприяти виконанню дитиною освітньої програми та досягненню дитиною передбачених нею результатів навчання;</w:t>
      </w:r>
    </w:p>
    <w:p w:rsidR="00386946" w:rsidRPr="00386946" w:rsidRDefault="00386946" w:rsidP="0038694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поважати гідність, права, свободи і законні інтереси дитини та інших учасників освітнього процесу;</w:t>
      </w:r>
    </w:p>
    <w:p w:rsidR="00386946" w:rsidRPr="00386946" w:rsidRDefault="00386946" w:rsidP="0038694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дбати про фізичне і психічне здоров’я дитини, сприяти розвитку її здібностей, формувати навички здорового способу життя;</w:t>
      </w:r>
    </w:p>
    <w:p w:rsidR="00386946" w:rsidRPr="00386946" w:rsidRDefault="00386946" w:rsidP="0038694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формувати у дитини культуру діалогу, культуру життя у взаєморозумінні, мирі та злагоді між усіма народами, етнічними, національними, релігійними групами, представниками різних політичних і релігійних поглядів та культурних традицій, різного соціального походження, сімейного та майнового стану;</w:t>
      </w:r>
    </w:p>
    <w:p w:rsidR="00386946" w:rsidRPr="00386946" w:rsidRDefault="00386946" w:rsidP="0038694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386946" w:rsidRPr="00386946" w:rsidRDefault="00386946" w:rsidP="0038694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формувати у дітей усвідомлення необхідності додержуватися Конституції та законів України, захищати суверенітет і територіальну цілісність України;</w:t>
      </w:r>
    </w:p>
    <w:p w:rsidR="00386946" w:rsidRPr="00386946" w:rsidRDefault="00386946" w:rsidP="0038694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виховувати у дитини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України;</w:t>
      </w:r>
    </w:p>
    <w:p w:rsidR="00386946" w:rsidRPr="00386946" w:rsidRDefault="00386946" w:rsidP="0038694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lastRenderedPageBreak/>
        <w:t>дотримуватися установчих документів, правил внутрішнього розпорядку закладу освіти, а також умов договору про надання освітніх послуг (за наявності).</w:t>
      </w:r>
    </w:p>
    <w:p w:rsidR="00386946" w:rsidRPr="00386946" w:rsidRDefault="00386946" w:rsidP="0038694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Роль держави</w:t>
      </w:r>
    </w:p>
    <w:p w:rsidR="00386946" w:rsidRPr="00386946" w:rsidRDefault="00386946" w:rsidP="0038694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Держава надає батькам здобувачів освіти допомогу у виконанні ними своїх обов’язків, захищає права сім’ї.</w:t>
      </w:r>
    </w:p>
    <w:p w:rsidR="00386946" w:rsidRPr="00386946" w:rsidRDefault="00386946" w:rsidP="0038694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переконань, а суб’єкти освітньої діяльності мають враховувати відповідні переконання під час організації та реалізації освітнього процесу, що не повинно порушувати права, свободи та законні інтереси інших учасників освітнього процесу.</w:t>
      </w:r>
    </w:p>
    <w:p w:rsidR="00386946" w:rsidRPr="00386946" w:rsidRDefault="00386946" w:rsidP="0038694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Інші права та обов’язки батьків здобувачів освіти можуть встановлюватися законодавством, установчими документами закладу освіти і договором про надання освітніх послуг (за наявності).</w:t>
      </w:r>
    </w:p>
    <w:p w:rsidR="00386946" w:rsidRPr="00386946" w:rsidRDefault="00386946" w:rsidP="0038694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Рівність прав та обов'язків батьків щодо дитини</w:t>
      </w:r>
    </w:p>
    <w:p w:rsidR="00386946" w:rsidRPr="00386946" w:rsidRDefault="00386946" w:rsidP="0038694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Мати, батько мають рівні права та обов'язки щодо дитини, незалежно від того, чи перебували вони у шлюбі між собою.</w:t>
      </w:r>
    </w:p>
    <w:p w:rsidR="00386946" w:rsidRPr="00386946" w:rsidRDefault="00386946" w:rsidP="0038694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Розірвання шлюбу між батьками, проживання їх окремо від дитини не впливає на обсяг їхніх прав і не звільняє від обов'язків щодо дитини, крім випадку, передбаченого </w:t>
      </w:r>
      <w:hyperlink r:id="rId7" w:history="1">
        <w:r w:rsidRPr="00386946">
          <w:rPr>
            <w:rFonts w:ascii="Times New Roman" w:eastAsia="Times New Roman" w:hAnsi="Times New Roman" w:cs="Times New Roman"/>
            <w:color w:val="663366"/>
            <w:sz w:val="28"/>
            <w:szCs w:val="28"/>
            <w:lang w:eastAsia="uk-UA"/>
          </w:rPr>
          <w:t>частиною п’ятою статті 157 Сімейного Кодексу України</w:t>
        </w:r>
      </w:hyperlink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.</w:t>
      </w:r>
    </w:p>
    <w:p w:rsidR="00386946" w:rsidRPr="00386946" w:rsidRDefault="00386946" w:rsidP="0038694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Той з батьків, хто проживає окремо від дитини, зобов’язаний брати участь у її вихованні і має право на особисте спілкування, якщо таке спілкування не перешкоджає нормальному розвитку дитини. Якщо батьки не можуть дійти згоди щодо участі у вихованні, то порядок визначається органом опіки та піклування. У випадку, якщо батьки не підкоряються рішенню органу опіки, то кожен з батьків має право звернутися в суд для вирішення суперечки.</w:t>
      </w:r>
    </w:p>
    <w:p w:rsidR="00386946" w:rsidRPr="00386946" w:rsidRDefault="00386946" w:rsidP="0038694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Відповідальність за невиконання батьками або особами, що їх замінюють, обов'язків щодо виховання дітей</w:t>
      </w:r>
    </w:p>
    <w:p w:rsidR="00386946" w:rsidRPr="00386946" w:rsidRDefault="00386946" w:rsidP="0038694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uk-UA"/>
        </w:rPr>
        <w:t xml:space="preserve">За невиконання батьками або особами, що їх замінюють, обов'язків щодо виховання дітей передбачена </w:t>
      </w:r>
      <w:proofErr w:type="spellStart"/>
      <w:r w:rsidRPr="00386946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uk-UA"/>
        </w:rPr>
        <w:t>адміінстартивна</w:t>
      </w:r>
      <w:proofErr w:type="spellEnd"/>
      <w:r w:rsidRPr="00386946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uk-UA"/>
        </w:rPr>
        <w:t xml:space="preserve"> відповідальність відповідно до вимог </w:t>
      </w:r>
      <w:hyperlink r:id="rId8" w:history="1">
        <w:r w:rsidRPr="00386946">
          <w:rPr>
            <w:rFonts w:ascii="Times New Roman" w:eastAsia="Times New Roman" w:hAnsi="Times New Roman" w:cs="Times New Roman"/>
            <w:b/>
            <w:bCs/>
            <w:color w:val="663366"/>
            <w:sz w:val="28"/>
            <w:szCs w:val="28"/>
            <w:lang w:eastAsia="uk-UA"/>
          </w:rPr>
          <w:t>ст. 184 Кодексу України про адміністративні правопорушення (далі- КУпАП)</w:t>
        </w:r>
      </w:hyperlink>
      <w:r w:rsidRPr="00386946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uk-UA"/>
        </w:rPr>
        <w:t>, а саме:</w:t>
      </w:r>
    </w:p>
    <w:p w:rsidR="00386946" w:rsidRPr="00386946" w:rsidRDefault="00386946" w:rsidP="0038694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Ухилення батьків або осіб, які їх замінюють, від виконання передбачених законодавством обов’язків щодо забезпечення необхідних умов життя, навчання та виховання неповнолітніх дітей -</w:t>
      </w:r>
    </w:p>
    <w:p w:rsidR="00386946" w:rsidRPr="00386946" w:rsidRDefault="00386946" w:rsidP="0038694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- тягне за собою попередження або накладення штрафу від п’ятдесяти до ста неоподатковуваних мінімумів доходів громадян.</w:t>
      </w:r>
    </w:p>
    <w:p w:rsidR="00386946" w:rsidRPr="00386946" w:rsidRDefault="00386946" w:rsidP="0038694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Ті самі дії, вчинені повторно протягом року після накладення адміністративного стягнення, -</w:t>
      </w:r>
    </w:p>
    <w:p w:rsidR="00386946" w:rsidRPr="00386946" w:rsidRDefault="00386946" w:rsidP="0038694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lastRenderedPageBreak/>
        <w:t>- тягнуть за собою накладення штрафу від ста до трьохсот неоподатковуваних мінімумів доходів громадян.</w:t>
      </w:r>
    </w:p>
    <w:p w:rsidR="00386946" w:rsidRPr="00386946" w:rsidRDefault="00386946" w:rsidP="00386946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Вчинення неповнолітніми віком від чотирнадцяти до шістнадцяти років правопорушення, відповідальність за яке передбачено </w:t>
      </w:r>
      <w:hyperlink r:id="rId9" w:anchor="Text" w:history="1">
        <w:r w:rsidRPr="00386946">
          <w:rPr>
            <w:rFonts w:ascii="Times New Roman" w:eastAsia="Times New Roman" w:hAnsi="Times New Roman" w:cs="Times New Roman"/>
            <w:color w:val="663366"/>
            <w:sz w:val="28"/>
            <w:szCs w:val="28"/>
            <w:lang w:eastAsia="uk-UA"/>
          </w:rPr>
          <w:t>КУпАП,</w:t>
        </w:r>
      </w:hyperlink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крім порушень, передбачених частинами третьою або четвертою статті 173-4 </w:t>
      </w:r>
      <w:hyperlink r:id="rId10" w:anchor="Text" w:history="1">
        <w:r w:rsidRPr="00386946">
          <w:rPr>
            <w:rFonts w:ascii="Times New Roman" w:eastAsia="Times New Roman" w:hAnsi="Times New Roman" w:cs="Times New Roman"/>
            <w:color w:val="663366"/>
            <w:sz w:val="28"/>
            <w:szCs w:val="28"/>
            <w:lang w:eastAsia="uk-UA"/>
          </w:rPr>
          <w:t>КУпАП</w:t>
        </w:r>
      </w:hyperlink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,</w:t>
      </w:r>
    </w:p>
    <w:p w:rsidR="00386946" w:rsidRPr="00386946" w:rsidRDefault="00386946" w:rsidP="0038694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- тягне за собою накладення штрафу на батьків або осіб, які їх замінюють, від п’ятдесяти до ста неоподатковуваних мінімумів доходів громадян.</w:t>
      </w:r>
    </w:p>
    <w:p w:rsidR="00386946" w:rsidRPr="00386946" w:rsidRDefault="00386946" w:rsidP="00386946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Вчинення неповнолітніми діянь, що містять ознаки кримінального правопорушення, відповідальність за які передбачена </w:t>
      </w:r>
      <w:hyperlink r:id="rId11" w:anchor="Text" w:history="1">
        <w:r w:rsidRPr="00386946">
          <w:rPr>
            <w:rFonts w:ascii="Times New Roman" w:eastAsia="Times New Roman" w:hAnsi="Times New Roman" w:cs="Times New Roman"/>
            <w:color w:val="663366"/>
            <w:sz w:val="28"/>
            <w:szCs w:val="28"/>
            <w:lang w:eastAsia="uk-UA"/>
          </w:rPr>
          <w:t>Кримінальним кодексом України</w:t>
        </w:r>
      </w:hyperlink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, якщо вони не досягли віку, з якого настає кримінальна відповідальність,</w:t>
      </w:r>
    </w:p>
    <w:p w:rsidR="00386946" w:rsidRPr="00386946" w:rsidRDefault="00386946" w:rsidP="0038694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- тягне за собою накладення штрафу на батьків або осіб, які їх замінюють, від ста до трьохсот неоподатковуваних мінімумів доходів громадян.</w:t>
      </w:r>
    </w:p>
    <w:p w:rsidR="00386946" w:rsidRPr="00386946" w:rsidRDefault="00386946" w:rsidP="00386946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Невиконання рішення органу опіки та піклування щодо визначення способів участі у вихованні дитини та спілкуванні з нею того з батьків, хто проживає окремо від дитини, - тягне за собою накладення штрафу від ста до ста п’ятдесяти неоподатковуваних мінімумів доходів громадян.</w:t>
      </w:r>
    </w:p>
    <w:p w:rsidR="00386946" w:rsidRPr="00386946" w:rsidRDefault="00386946" w:rsidP="0038694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</w:p>
    <w:p w:rsidR="00386946" w:rsidRPr="00386946" w:rsidRDefault="00386946" w:rsidP="00386946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Діяння, передбачене частиною п’ятою цієї статті, вчинене повторно протягом року після накладення адміністративного стягнення, -</w:t>
      </w:r>
    </w:p>
    <w:p w:rsidR="00386946" w:rsidRPr="00386946" w:rsidRDefault="00386946" w:rsidP="0038694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- тягне за собою накладення штрафу від ста п’ятдесяти до трьохсот неоподатковуваних мінімумів доходів громадян та тимчасове обмеження того з батьків, з ким проживає дитина, у праві виїзду за межі України та обмеження у праві керування транспортним засобом - до виконання рішення в повному обсязі.</w:t>
      </w:r>
    </w:p>
    <w:p w:rsidR="00386946" w:rsidRPr="00386946" w:rsidRDefault="00386946" w:rsidP="00386946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Умисне порушення встановленого законом обмеження щодо строку перебування дитини за межами України у разі самостійного вирішення питання про тимчасовий виїзд дитини за межі України тим із батьків, з яким рішенням суду визначено або висновком органу опіки та піклування підтверджено місце проживання цієї дитини,</w:t>
      </w:r>
    </w:p>
    <w:p w:rsidR="00386946" w:rsidRPr="00386946" w:rsidRDefault="00386946" w:rsidP="0038694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- тягне за собою накладення штрафу від ста до двохсот неоподатковуваних мінімумів доходів громадян.</w:t>
      </w:r>
    </w:p>
    <w:p w:rsidR="00386946" w:rsidRPr="00386946" w:rsidRDefault="00386946" w:rsidP="0038694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3869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Освіта осіб з особливими освітніми потребами</w:t>
      </w:r>
    </w:p>
    <w:p w:rsidR="00386946" w:rsidRPr="00386946" w:rsidRDefault="00386946" w:rsidP="0038694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Особам з особливими освітніми потребами освіта надається нарівні з іншими особами, у тому числі шляхом створення належного фінансового, кадрового, матеріально-технічного забезпечення та забезпечення розумного пристосування, що враховує індивідуальні потреби таких осіб, визначені в індивідуальній програмі розвитку.</w:t>
      </w: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br/>
        <w:t>Для навчання, професійної підготовки або перепідготовки осіб з особливими освітніми потребами застосовуються види та форми здобуття освіти, що враховують їхні потреби та індивідуальні можливості.</w:t>
      </w: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br/>
      </w: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lastRenderedPageBreak/>
        <w:t>Органи державної влади, органи місцевого самоврядування та заклади освіти створюють умови для здобуття освіти особами з особливими освітніми потребами шляхом забезпечення розумного пристосування та універсального дизайну.</w:t>
      </w: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br/>
        <w:t>Навчання та виховання осіб з особливими освітніми потребами, зокрема тими, що спричинені порушенням розвитку та інвалідністю, у закладах дошкільної, позашкільної та середньої освіти здійснюються за рахунок коштів освітніх субвенцій, державного та місцевих бюджетів, інших джерел, не заборонених законодавством, у тому числі з урахуванням потреб дитини, визначених в індивідуальній програмі розвитку.</w:t>
      </w:r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br/>
        <w:t>Зарахування осіб з особливими освітніми потребами до спеціальних закладів освіти, переведення з одного типу закладу до іншого та відрахування таких осіб здійснюються у порядку, встановленому центральним органом виконавчої влади у сфері освіти і науки. Категорії осіб з особливими освітніми потребами визначаються актами </w:t>
      </w:r>
      <w:hyperlink r:id="rId12" w:history="1">
        <w:r w:rsidRPr="00386946">
          <w:rPr>
            <w:rFonts w:ascii="Times New Roman" w:eastAsia="Times New Roman" w:hAnsi="Times New Roman" w:cs="Times New Roman"/>
            <w:color w:val="663366"/>
            <w:sz w:val="28"/>
            <w:szCs w:val="28"/>
            <w:lang w:eastAsia="uk-UA"/>
          </w:rPr>
          <w:t>Кабінету Міністрів України</w:t>
        </w:r>
      </w:hyperlink>
      <w:r w:rsidRPr="0038694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.</w:t>
      </w:r>
    </w:p>
    <w:p w:rsidR="001F2E64" w:rsidRPr="00386946" w:rsidRDefault="001F2E64">
      <w:pPr>
        <w:rPr>
          <w:rFonts w:ascii="Times New Roman" w:hAnsi="Times New Roman" w:cs="Times New Roman"/>
          <w:sz w:val="28"/>
          <w:szCs w:val="28"/>
        </w:rPr>
      </w:pPr>
    </w:p>
    <w:sectPr w:rsidR="001F2E64" w:rsidRPr="00386946" w:rsidSect="00386946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B8F"/>
    <w:multiLevelType w:val="multilevel"/>
    <w:tmpl w:val="D3C4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650D6"/>
    <w:multiLevelType w:val="multilevel"/>
    <w:tmpl w:val="D3BE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92B0F"/>
    <w:multiLevelType w:val="multilevel"/>
    <w:tmpl w:val="46E6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50E60"/>
    <w:multiLevelType w:val="multilevel"/>
    <w:tmpl w:val="553E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29133A"/>
    <w:multiLevelType w:val="multilevel"/>
    <w:tmpl w:val="BC4A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2131D"/>
    <w:multiLevelType w:val="multilevel"/>
    <w:tmpl w:val="F2C8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1F5268"/>
    <w:multiLevelType w:val="multilevel"/>
    <w:tmpl w:val="37BA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6B3C2F"/>
    <w:multiLevelType w:val="multilevel"/>
    <w:tmpl w:val="53CA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5C42B6"/>
    <w:multiLevelType w:val="multilevel"/>
    <w:tmpl w:val="E060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46"/>
    <w:rsid w:val="001F2E64"/>
    <w:rsid w:val="0038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0731-1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947-14" TargetMode="External"/><Relationship Id="rId12" Type="http://schemas.openxmlformats.org/officeDocument/2006/relationships/hyperlink" Target="https://www.kmu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45-19" TargetMode="External"/><Relationship Id="rId11" Type="http://schemas.openxmlformats.org/officeDocument/2006/relationships/hyperlink" Target="https://zakon.rada.gov.ua/laws/show/2341-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80731-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0731-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5638</Words>
  <Characters>3214</Characters>
  <Application>Microsoft Office Word</Application>
  <DocSecurity>0</DocSecurity>
  <Lines>26</Lines>
  <Paragraphs>17</Paragraphs>
  <ScaleCrop>false</ScaleCrop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2021-12-09T11:49:00Z</dcterms:created>
  <dcterms:modified xsi:type="dcterms:W3CDTF">2021-12-09T11:51:00Z</dcterms:modified>
</cp:coreProperties>
</file>