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0E" w:rsidRDefault="00912D0E" w:rsidP="00912D0E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Завдання. Виготовити ескіз </w:t>
      </w:r>
      <w:proofErr w:type="spellStart"/>
      <w:r>
        <w:rPr>
          <w:b/>
          <w:sz w:val="28"/>
          <w:szCs w:val="28"/>
          <w:lang w:val="uk-UA"/>
        </w:rPr>
        <w:t>молої</w:t>
      </w:r>
      <w:proofErr w:type="spellEnd"/>
      <w:r>
        <w:rPr>
          <w:b/>
          <w:sz w:val="28"/>
          <w:szCs w:val="28"/>
          <w:lang w:val="uk-UA"/>
        </w:rPr>
        <w:t xml:space="preserve"> архітектурної форми.</w:t>
      </w:r>
    </w:p>
    <w:p w:rsidR="00912D0E" w:rsidRDefault="00912D0E" w:rsidP="00912D0E">
      <w:pPr>
        <w:ind w:firstLine="540"/>
        <w:jc w:val="center"/>
        <w:rPr>
          <w:b/>
          <w:sz w:val="28"/>
          <w:szCs w:val="28"/>
          <w:lang w:val="uk-UA"/>
        </w:rPr>
      </w:pPr>
      <w:r w:rsidRPr="009F77FF">
        <w:rPr>
          <w:b/>
          <w:sz w:val="28"/>
          <w:szCs w:val="28"/>
          <w:lang w:val="uk-UA"/>
        </w:rPr>
        <w:t xml:space="preserve">Послідовність виконання ескізу. </w:t>
      </w:r>
    </w:p>
    <w:p w:rsidR="00912D0E" w:rsidRPr="009F77FF" w:rsidRDefault="00912D0E" w:rsidP="00912D0E">
      <w:pPr>
        <w:ind w:firstLine="540"/>
        <w:jc w:val="center"/>
        <w:rPr>
          <w:b/>
          <w:sz w:val="28"/>
          <w:szCs w:val="28"/>
          <w:lang w:val="uk-UA"/>
        </w:rPr>
      </w:pPr>
      <w:r w:rsidRPr="009F77FF">
        <w:rPr>
          <w:b/>
          <w:sz w:val="28"/>
          <w:szCs w:val="28"/>
          <w:lang w:val="uk-UA"/>
        </w:rPr>
        <w:t>Раніш ніж почати виготовлення ескізу треба:</w:t>
      </w:r>
    </w:p>
    <w:p w:rsidR="00912D0E" w:rsidRPr="00960986" w:rsidRDefault="00912D0E" w:rsidP="00912D0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ознайомитись з формою деталей </w:t>
      </w:r>
      <w:r w:rsidRPr="00960986">
        <w:rPr>
          <w:sz w:val="28"/>
          <w:szCs w:val="28"/>
          <w:lang w:val="uk-UA"/>
        </w:rPr>
        <w:t xml:space="preserve"> тобто уважно оглянути </w:t>
      </w:r>
      <w:proofErr w:type="spellStart"/>
      <w:r>
        <w:rPr>
          <w:sz w:val="28"/>
          <w:szCs w:val="28"/>
          <w:lang w:val="uk-UA"/>
        </w:rPr>
        <w:t>вироби-алоги</w:t>
      </w:r>
      <w:proofErr w:type="spellEnd"/>
      <w:r>
        <w:rPr>
          <w:sz w:val="28"/>
          <w:szCs w:val="28"/>
          <w:lang w:val="uk-UA"/>
        </w:rPr>
        <w:t xml:space="preserve">,  що знаходяться в документі «Теорія», </w:t>
      </w:r>
      <w:r w:rsidRPr="009609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уявно розчленити виріб</w:t>
      </w:r>
      <w:r w:rsidRPr="00960986">
        <w:rPr>
          <w:sz w:val="28"/>
          <w:szCs w:val="28"/>
          <w:lang w:val="uk-UA"/>
        </w:rPr>
        <w:t xml:space="preserve"> на прості геометричні тіла;</w:t>
      </w:r>
    </w:p>
    <w:p w:rsidR="00912D0E" w:rsidRPr="00960986" w:rsidRDefault="00912D0E" w:rsidP="00912D0E">
      <w:pPr>
        <w:ind w:firstLine="540"/>
        <w:jc w:val="both"/>
        <w:rPr>
          <w:sz w:val="28"/>
          <w:szCs w:val="28"/>
          <w:lang w:val="uk-UA"/>
        </w:rPr>
      </w:pPr>
      <w:r w:rsidRPr="00960986">
        <w:rPr>
          <w:sz w:val="28"/>
          <w:szCs w:val="28"/>
          <w:lang w:val="uk-UA"/>
        </w:rPr>
        <w:t>2) з'ясувати, які вигляди необхідні і достатні для зображення деталі;</w:t>
      </w:r>
    </w:p>
    <w:p w:rsidR="00912D0E" w:rsidRPr="00960986" w:rsidRDefault="00912D0E" w:rsidP="00912D0E">
      <w:pPr>
        <w:ind w:firstLine="540"/>
        <w:jc w:val="both"/>
        <w:rPr>
          <w:sz w:val="28"/>
          <w:szCs w:val="28"/>
          <w:lang w:val="uk-UA"/>
        </w:rPr>
      </w:pPr>
      <w:r w:rsidRPr="00960986">
        <w:rPr>
          <w:sz w:val="28"/>
          <w:szCs w:val="28"/>
          <w:lang w:val="uk-UA"/>
        </w:rPr>
        <w:t>3) з'ясувати головний вигляд деталі. Треба, щоб головний вигляд давав найповніше уявлення про форму деталі.</w:t>
      </w:r>
    </w:p>
    <w:p w:rsidR="00912D0E" w:rsidRPr="009F77FF" w:rsidRDefault="00912D0E" w:rsidP="00912D0E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9F77FF">
        <w:rPr>
          <w:b/>
          <w:i/>
          <w:sz w:val="28"/>
          <w:szCs w:val="28"/>
          <w:lang w:val="uk-UA"/>
        </w:rPr>
        <w:t>Після цього можна починати виготовлення ескізу.</w:t>
      </w:r>
    </w:p>
    <w:p w:rsidR="00912D0E" w:rsidRPr="00960986" w:rsidRDefault="00912D0E" w:rsidP="00912D0E">
      <w:pPr>
        <w:ind w:firstLine="540"/>
        <w:jc w:val="both"/>
        <w:rPr>
          <w:sz w:val="28"/>
          <w:szCs w:val="28"/>
          <w:lang w:val="uk-UA"/>
        </w:rPr>
      </w:pPr>
    </w:p>
    <w:p w:rsidR="00912D0E" w:rsidRDefault="00912D0E" w:rsidP="00912D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60986">
        <w:rPr>
          <w:sz w:val="28"/>
          <w:szCs w:val="28"/>
          <w:lang w:val="uk-UA"/>
        </w:rPr>
        <w:t xml:space="preserve">На форматі аркуша </w:t>
      </w:r>
      <w:r>
        <w:rPr>
          <w:sz w:val="28"/>
          <w:szCs w:val="28"/>
          <w:lang w:val="uk-UA"/>
        </w:rPr>
        <w:t>А4 намітити</w:t>
      </w:r>
      <w:r w:rsidRPr="00960986">
        <w:rPr>
          <w:sz w:val="28"/>
          <w:szCs w:val="28"/>
          <w:lang w:val="uk-UA"/>
        </w:rPr>
        <w:t xml:space="preserve"> положенн</w:t>
      </w:r>
      <w:r>
        <w:rPr>
          <w:sz w:val="28"/>
          <w:szCs w:val="28"/>
          <w:lang w:val="uk-UA"/>
        </w:rPr>
        <w:t>я кожного зображення і провести</w:t>
      </w:r>
      <w:r w:rsidRPr="00960986">
        <w:rPr>
          <w:sz w:val="28"/>
          <w:szCs w:val="28"/>
          <w:lang w:val="uk-UA"/>
        </w:rPr>
        <w:t xml:space="preserve"> осьові лінії.</w:t>
      </w:r>
    </w:p>
    <w:p w:rsidR="00912D0E" w:rsidRDefault="00912D0E" w:rsidP="00912D0E">
      <w:pPr>
        <w:numPr>
          <w:ilvl w:val="0"/>
          <w:numId w:val="1"/>
        </w:numPr>
        <w:ind w:hanging="333"/>
        <w:jc w:val="both"/>
        <w:rPr>
          <w:sz w:val="28"/>
          <w:szCs w:val="28"/>
          <w:lang w:val="uk-UA"/>
        </w:rPr>
      </w:pPr>
      <w:r w:rsidRPr="009F77FF">
        <w:rPr>
          <w:sz w:val="28"/>
          <w:szCs w:val="28"/>
          <w:lang w:val="uk-UA"/>
        </w:rPr>
        <w:t>Тонкими лініям</w:t>
      </w:r>
      <w:r>
        <w:rPr>
          <w:sz w:val="28"/>
          <w:szCs w:val="28"/>
          <w:lang w:val="uk-UA"/>
        </w:rPr>
        <w:t>и обмежити</w:t>
      </w:r>
      <w:r w:rsidRPr="009F77FF">
        <w:rPr>
          <w:sz w:val="28"/>
          <w:szCs w:val="28"/>
          <w:lang w:val="uk-UA"/>
        </w:rPr>
        <w:t xml:space="preserve"> у вигляді прямокутників граничні обриси кожного зображення.</w:t>
      </w:r>
    </w:p>
    <w:p w:rsidR="00912D0E" w:rsidRDefault="00912D0E" w:rsidP="00912D0E">
      <w:pPr>
        <w:numPr>
          <w:ilvl w:val="0"/>
          <w:numId w:val="1"/>
        </w:numPr>
        <w:ind w:hanging="3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Зобразити</w:t>
      </w:r>
      <w:r w:rsidRPr="009F77FF">
        <w:rPr>
          <w:sz w:val="28"/>
          <w:szCs w:val="28"/>
          <w:lang w:val="uk-UA"/>
        </w:rPr>
        <w:t xml:space="preserve"> видимі контури виглядів спереду, зверху і зліва.</w:t>
      </w:r>
    </w:p>
    <w:p w:rsidR="00912D0E" w:rsidRDefault="00912D0E" w:rsidP="00912D0E">
      <w:pPr>
        <w:numPr>
          <w:ilvl w:val="0"/>
          <w:numId w:val="1"/>
        </w:numPr>
        <w:ind w:hanging="3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Обвести</w:t>
      </w:r>
      <w:r w:rsidRPr="009F77FF">
        <w:rPr>
          <w:sz w:val="28"/>
          <w:szCs w:val="28"/>
          <w:lang w:val="uk-UA"/>
        </w:rPr>
        <w:t xml:space="preserve"> лінії видимих контурів, </w:t>
      </w:r>
      <w:r>
        <w:rPr>
          <w:sz w:val="28"/>
          <w:szCs w:val="28"/>
          <w:lang w:val="uk-UA"/>
        </w:rPr>
        <w:t xml:space="preserve">після чого зображення доповнити </w:t>
      </w:r>
      <w:r w:rsidRPr="009F77FF">
        <w:rPr>
          <w:sz w:val="28"/>
          <w:szCs w:val="28"/>
          <w:lang w:val="uk-UA"/>
        </w:rPr>
        <w:t>лінія</w:t>
      </w:r>
      <w:r>
        <w:rPr>
          <w:sz w:val="28"/>
          <w:szCs w:val="28"/>
          <w:lang w:val="uk-UA"/>
        </w:rPr>
        <w:t>ми невидимих контурів. Зауважити</w:t>
      </w:r>
      <w:r w:rsidRPr="009F77FF">
        <w:rPr>
          <w:sz w:val="28"/>
          <w:szCs w:val="28"/>
          <w:lang w:val="uk-UA"/>
        </w:rPr>
        <w:t xml:space="preserve">, що при </w:t>
      </w:r>
      <w:proofErr w:type="spellStart"/>
      <w:r w:rsidRPr="009F77FF">
        <w:rPr>
          <w:sz w:val="28"/>
          <w:szCs w:val="28"/>
          <w:lang w:val="uk-UA"/>
        </w:rPr>
        <w:t>обведенні</w:t>
      </w:r>
      <w:proofErr w:type="spellEnd"/>
      <w:r w:rsidRPr="009F77FF">
        <w:rPr>
          <w:sz w:val="28"/>
          <w:szCs w:val="28"/>
          <w:lang w:val="uk-UA"/>
        </w:rPr>
        <w:t xml:space="preserve"> ліній </w:t>
      </w:r>
      <w:proofErr w:type="spellStart"/>
      <w:r w:rsidRPr="009F77FF">
        <w:rPr>
          <w:sz w:val="28"/>
          <w:szCs w:val="28"/>
          <w:lang w:val="uk-UA"/>
        </w:rPr>
        <w:t>ескіза</w:t>
      </w:r>
      <w:proofErr w:type="spellEnd"/>
      <w:r w:rsidRPr="009F77FF">
        <w:rPr>
          <w:sz w:val="28"/>
          <w:szCs w:val="28"/>
          <w:lang w:val="uk-UA"/>
        </w:rPr>
        <w:t xml:space="preserve"> треба намагатися додержувати на око тих самих співвідношень </w:t>
      </w:r>
      <w:proofErr w:type="spellStart"/>
      <w:r w:rsidRPr="009F77FF">
        <w:rPr>
          <w:sz w:val="28"/>
          <w:szCs w:val="28"/>
          <w:lang w:val="uk-UA"/>
        </w:rPr>
        <w:t>товщин</w:t>
      </w:r>
      <w:proofErr w:type="spellEnd"/>
      <w:r w:rsidRPr="009F77FF">
        <w:rPr>
          <w:sz w:val="28"/>
          <w:szCs w:val="28"/>
          <w:lang w:val="uk-UA"/>
        </w:rPr>
        <w:t xml:space="preserve"> ліній, як і для креслення.</w:t>
      </w:r>
    </w:p>
    <w:p w:rsidR="00912D0E" w:rsidRDefault="00912D0E" w:rsidP="00912D0E">
      <w:pPr>
        <w:ind w:firstLine="540"/>
        <w:jc w:val="both"/>
        <w:rPr>
          <w:sz w:val="28"/>
          <w:szCs w:val="28"/>
          <w:lang w:val="uk-UA"/>
        </w:rPr>
      </w:pPr>
    </w:p>
    <w:p w:rsidR="00912D0E" w:rsidRDefault="00912D0E" w:rsidP="00912D0E">
      <w:pPr>
        <w:ind w:firstLine="540"/>
        <w:jc w:val="both"/>
        <w:rPr>
          <w:sz w:val="28"/>
          <w:szCs w:val="28"/>
          <w:lang w:val="uk-UA"/>
        </w:rPr>
      </w:pPr>
    </w:p>
    <w:p w:rsidR="004D3CB2" w:rsidRDefault="00912D0E" w:rsidP="00912D0E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Виконане завдання надіслати</w:t>
      </w:r>
      <w:r w:rsidR="004D3CB2">
        <w:rPr>
          <w:rFonts w:ascii="Arial" w:hAnsi="Arial" w:cs="Arial"/>
          <w:b/>
          <w:sz w:val="28"/>
          <w:szCs w:val="28"/>
        </w:rPr>
        <w:t>:</w:t>
      </w:r>
    </w:p>
    <w:p w:rsidR="004D3CB2" w:rsidRDefault="004D3CB2" w:rsidP="004D3CB2">
      <w:pPr>
        <w:shd w:val="clear" w:color="auto" w:fill="FFFFFF"/>
        <w:jc w:val="both"/>
        <w:rPr>
          <w:rFonts w:eastAsia="Calibri"/>
          <w:b/>
          <w:i/>
          <w:color w:val="7030A0"/>
          <w:sz w:val="28"/>
          <w:szCs w:val="28"/>
        </w:rPr>
      </w:pPr>
      <w:r w:rsidRPr="00485FFE">
        <w:rPr>
          <w:rFonts w:eastAsia="Times New Roman"/>
          <w:b/>
          <w:i/>
          <w:iCs/>
          <w:color w:val="7030A0"/>
          <w:sz w:val="28"/>
          <w:szCs w:val="28"/>
        </w:rPr>
        <w:t xml:space="preserve">на </w:t>
      </w:r>
      <w:proofErr w:type="spellStart"/>
      <w:r w:rsidRPr="00485FFE">
        <w:rPr>
          <w:rFonts w:eastAsia="Times New Roman"/>
          <w:b/>
          <w:i/>
          <w:iCs/>
          <w:color w:val="7030A0"/>
          <w:sz w:val="28"/>
          <w:szCs w:val="28"/>
        </w:rPr>
        <w:t>електронну</w:t>
      </w:r>
      <w:proofErr w:type="spellEnd"/>
      <w:r w:rsidRPr="00485FFE">
        <w:rPr>
          <w:rFonts w:eastAsia="Times New Roman"/>
          <w:b/>
          <w:i/>
          <w:iCs/>
          <w:color w:val="7030A0"/>
          <w:sz w:val="28"/>
          <w:szCs w:val="28"/>
        </w:rPr>
        <w:t xml:space="preserve"> адресу</w:t>
      </w:r>
      <w:r>
        <w:rPr>
          <w:rFonts w:eastAsia="Times New Roman"/>
          <w:b/>
          <w:i/>
          <w:iCs/>
          <w:color w:val="7030A0"/>
          <w:sz w:val="28"/>
          <w:szCs w:val="28"/>
        </w:rPr>
        <w:t xml:space="preserve"> </w:t>
      </w:r>
      <w:hyperlink r:id="rId6" w:history="1">
        <w:r w:rsidRPr="00C54620">
          <w:rPr>
            <w:rStyle w:val="a4"/>
            <w:rFonts w:eastAsia="Times New Roman"/>
            <w:b/>
            <w:i/>
            <w:iCs/>
            <w:sz w:val="28"/>
            <w:szCs w:val="28"/>
          </w:rPr>
          <w:t>tanja_shten@ukr.net</w:t>
        </w:r>
      </w:hyperlink>
      <w:r>
        <w:rPr>
          <w:rFonts w:eastAsia="Times New Roman"/>
          <w:b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color w:val="7030A0"/>
          <w:sz w:val="28"/>
          <w:szCs w:val="28"/>
        </w:rPr>
        <w:t>або</w:t>
      </w:r>
      <w:proofErr w:type="spellEnd"/>
    </w:p>
    <w:p w:rsidR="004D3CB2" w:rsidRPr="00485FFE" w:rsidRDefault="004D3CB2" w:rsidP="004D3CB2">
      <w:pPr>
        <w:shd w:val="clear" w:color="auto" w:fill="FFFFFF"/>
        <w:jc w:val="both"/>
        <w:rPr>
          <w:rFonts w:eastAsia="Times New Roman"/>
          <w:b/>
          <w:i/>
          <w:iCs/>
          <w:color w:val="7030A0"/>
          <w:sz w:val="28"/>
          <w:szCs w:val="28"/>
        </w:rPr>
      </w:pPr>
      <w:r w:rsidRPr="00485FFE">
        <w:rPr>
          <w:rFonts w:eastAsia="Calibri"/>
          <w:b/>
          <w:i/>
          <w:color w:val="7030A0"/>
          <w:sz w:val="28"/>
          <w:szCs w:val="28"/>
        </w:rPr>
        <w:t>на платформу «E-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schools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>» (</w:t>
      </w:r>
      <w:hyperlink r:id="rId7" w:history="1">
        <w:r w:rsidRPr="00485FFE">
          <w:rPr>
            <w:rFonts w:ascii="Calibri" w:eastAsia="Calibri" w:hAnsi="Calibri"/>
            <w:b/>
            <w:i/>
            <w:color w:val="0000FF"/>
            <w:sz w:val="28"/>
            <w:szCs w:val="28"/>
            <w:u w:val="single"/>
          </w:rPr>
          <w:t>https://e-schools.info</w:t>
        </w:r>
      </w:hyperlink>
      <w:r>
        <w:rPr>
          <w:rFonts w:eastAsia="Calibri"/>
          <w:b/>
          <w:i/>
          <w:color w:val="7030A0"/>
          <w:sz w:val="28"/>
          <w:szCs w:val="28"/>
        </w:rPr>
        <w:t xml:space="preserve">) </w:t>
      </w:r>
      <w:r w:rsidRPr="00485FFE">
        <w:rPr>
          <w:rFonts w:eastAsia="Calibri"/>
          <w:b/>
          <w:i/>
          <w:color w:val="7030A0"/>
          <w:sz w:val="28"/>
          <w:szCs w:val="28"/>
        </w:rPr>
        <w:t xml:space="preserve"> в 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розділ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 xml:space="preserve"> «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Файловий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 xml:space="preserve"> </w:t>
      </w:r>
      <w:proofErr w:type="spellStart"/>
      <w:proofErr w:type="gramStart"/>
      <w:r w:rsidRPr="00485FFE">
        <w:rPr>
          <w:rFonts w:eastAsia="Calibri"/>
          <w:b/>
          <w:i/>
          <w:color w:val="7030A0"/>
          <w:sz w:val="28"/>
          <w:szCs w:val="28"/>
        </w:rPr>
        <w:t>арх</w:t>
      </w:r>
      <w:proofErr w:type="gramEnd"/>
      <w:r w:rsidRPr="00485FFE">
        <w:rPr>
          <w:rFonts w:eastAsia="Calibri"/>
          <w:b/>
          <w:i/>
          <w:color w:val="7030A0"/>
          <w:sz w:val="28"/>
          <w:szCs w:val="28"/>
        </w:rPr>
        <w:t>ів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 xml:space="preserve"> –</w:t>
      </w:r>
      <w:r>
        <w:rPr>
          <w:rFonts w:eastAsia="Calibri"/>
          <w:b/>
          <w:i/>
          <w:color w:val="7030A0"/>
          <w:sz w:val="28"/>
          <w:szCs w:val="28"/>
        </w:rPr>
        <w:t xml:space="preserve"> </w:t>
      </w:r>
      <w:proofErr w:type="spellStart"/>
      <w:r>
        <w:rPr>
          <w:rFonts w:eastAsia="Calibri"/>
          <w:b/>
          <w:i/>
          <w:color w:val="7030A0"/>
          <w:sz w:val="28"/>
          <w:szCs w:val="28"/>
        </w:rPr>
        <w:t>Дистанційне</w:t>
      </w:r>
      <w:proofErr w:type="spellEnd"/>
      <w:r>
        <w:rPr>
          <w:rFonts w:eastAsia="Calibri"/>
          <w:b/>
          <w:i/>
          <w:color w:val="7030A0"/>
          <w:sz w:val="28"/>
          <w:szCs w:val="28"/>
        </w:rPr>
        <w:t xml:space="preserve"> </w:t>
      </w:r>
      <w:proofErr w:type="spellStart"/>
      <w:r>
        <w:rPr>
          <w:rFonts w:eastAsia="Calibri"/>
          <w:b/>
          <w:i/>
          <w:color w:val="7030A0"/>
          <w:sz w:val="28"/>
          <w:szCs w:val="28"/>
        </w:rPr>
        <w:t>навчання</w:t>
      </w:r>
      <w:proofErr w:type="spellEnd"/>
      <w:r>
        <w:rPr>
          <w:rFonts w:eastAsia="Calibri"/>
          <w:b/>
          <w:i/>
          <w:color w:val="7030A0"/>
          <w:sz w:val="28"/>
          <w:szCs w:val="28"/>
        </w:rPr>
        <w:t xml:space="preserve"> – </w:t>
      </w:r>
      <w:r>
        <w:rPr>
          <w:rFonts w:eastAsia="Calibri"/>
          <w:b/>
          <w:i/>
          <w:color w:val="7030A0"/>
          <w:sz w:val="28"/>
          <w:szCs w:val="28"/>
          <w:lang w:val="uk-UA"/>
        </w:rPr>
        <w:t>7-А</w:t>
      </w:r>
      <w:bookmarkStart w:id="0" w:name="_GoBack"/>
      <w:bookmarkEnd w:id="0"/>
      <w:r w:rsidRPr="00485FFE">
        <w:rPr>
          <w:rFonts w:eastAsia="Calibri"/>
          <w:b/>
          <w:i/>
          <w:color w:val="7030A0"/>
          <w:sz w:val="28"/>
          <w:szCs w:val="28"/>
        </w:rPr>
        <w:t xml:space="preserve"> 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кл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>. –</w:t>
      </w:r>
      <w:proofErr w:type="spellStart"/>
      <w:r>
        <w:rPr>
          <w:rFonts w:eastAsia="Calibri"/>
          <w:b/>
          <w:i/>
          <w:color w:val="7030A0"/>
          <w:sz w:val="28"/>
          <w:szCs w:val="28"/>
        </w:rPr>
        <w:t>Трудове</w:t>
      </w:r>
      <w:proofErr w:type="spellEnd"/>
      <w:r>
        <w:rPr>
          <w:rFonts w:eastAsia="Calibri"/>
          <w:b/>
          <w:i/>
          <w:color w:val="7030A0"/>
          <w:sz w:val="28"/>
          <w:szCs w:val="28"/>
        </w:rPr>
        <w:t xml:space="preserve"> </w:t>
      </w:r>
      <w:proofErr w:type="spellStart"/>
      <w:r>
        <w:rPr>
          <w:rFonts w:eastAsia="Calibri"/>
          <w:b/>
          <w:i/>
          <w:color w:val="7030A0"/>
          <w:sz w:val="28"/>
          <w:szCs w:val="28"/>
        </w:rPr>
        <w:t>навчання</w:t>
      </w:r>
      <w:proofErr w:type="spellEnd"/>
      <w:r>
        <w:rPr>
          <w:rFonts w:eastAsia="Calibri"/>
          <w:b/>
          <w:i/>
          <w:color w:val="7030A0"/>
          <w:sz w:val="28"/>
          <w:szCs w:val="28"/>
        </w:rPr>
        <w:t xml:space="preserve"> (</w:t>
      </w:r>
      <w:proofErr w:type="spellStart"/>
      <w:r>
        <w:rPr>
          <w:rFonts w:eastAsia="Calibri"/>
          <w:b/>
          <w:i/>
          <w:color w:val="7030A0"/>
          <w:sz w:val="28"/>
          <w:szCs w:val="28"/>
        </w:rPr>
        <w:t>хлопці</w:t>
      </w:r>
      <w:proofErr w:type="spellEnd"/>
      <w:r>
        <w:rPr>
          <w:rFonts w:eastAsia="Calibri"/>
          <w:b/>
          <w:i/>
          <w:color w:val="7030A0"/>
          <w:sz w:val="28"/>
          <w:szCs w:val="28"/>
        </w:rPr>
        <w:t>)</w:t>
      </w:r>
      <w:r w:rsidRPr="00485FFE">
        <w:rPr>
          <w:rFonts w:eastAsia="Calibri"/>
          <w:b/>
          <w:i/>
          <w:color w:val="7030A0"/>
          <w:sz w:val="28"/>
          <w:szCs w:val="28"/>
        </w:rPr>
        <w:t>)»</w:t>
      </w:r>
      <w:r>
        <w:rPr>
          <w:rFonts w:eastAsia="Calibri"/>
          <w:b/>
          <w:i/>
          <w:color w:val="7030A0"/>
          <w:sz w:val="28"/>
          <w:szCs w:val="28"/>
        </w:rPr>
        <w:t xml:space="preserve"> -</w:t>
      </w:r>
      <w:r w:rsidRPr="00485FFE">
        <w:rPr>
          <w:rFonts w:eastAsia="Calibri"/>
          <w:b/>
          <w:i/>
          <w:color w:val="7030A0"/>
          <w:sz w:val="28"/>
          <w:szCs w:val="28"/>
        </w:rPr>
        <w:t xml:space="preserve"> для 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оцінювання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>.</w:t>
      </w:r>
    </w:p>
    <w:p w:rsidR="00912D0E" w:rsidRPr="00236769" w:rsidRDefault="00912D0E" w:rsidP="00912D0E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FD669D" w:rsidRPr="00912D0E" w:rsidRDefault="00FD669D">
      <w:pPr>
        <w:rPr>
          <w:lang w:val="uk-UA"/>
        </w:rPr>
      </w:pPr>
    </w:p>
    <w:sectPr w:rsidR="00FD669D" w:rsidRPr="00912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F81"/>
    <w:multiLevelType w:val="hybridMultilevel"/>
    <w:tmpl w:val="DC847542"/>
    <w:lvl w:ilvl="0" w:tplc="CE32EE4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0E"/>
    <w:rsid w:val="004D3CB2"/>
    <w:rsid w:val="00912D0E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912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912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_shten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2020-03-18T19:34:00Z</dcterms:created>
  <dcterms:modified xsi:type="dcterms:W3CDTF">2020-03-21T17:23:00Z</dcterms:modified>
</cp:coreProperties>
</file>