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21" w:rsidRPr="001D4085" w:rsidRDefault="00E75F21" w:rsidP="00925E7C">
      <w:pPr>
        <w:spacing w:after="0"/>
        <w:rPr>
          <w:rFonts w:ascii="Times New Roman" w:hAnsi="Times New Roman"/>
          <w:caps/>
          <w:sz w:val="23"/>
          <w:szCs w:val="23"/>
          <w:lang w:val="uk-UA" w:eastAsia="ru-RU"/>
        </w:rPr>
      </w:pPr>
      <w:r w:rsidRPr="001D4085">
        <w:rPr>
          <w:rFonts w:ascii="Times New Roman" w:hAnsi="Times New Roman"/>
          <w:sz w:val="23"/>
          <w:szCs w:val="23"/>
          <w:lang w:val="uk-UA" w:eastAsia="ru-RU"/>
        </w:rPr>
        <w:t xml:space="preserve">ЗАТВЕРДЖЕНО                                                                           ПОГОДЖЕНО                                                                              </w:t>
      </w:r>
    </w:p>
    <w:p w:rsidR="00E75F21" w:rsidRPr="001D4085" w:rsidRDefault="00E75F21" w:rsidP="00925E7C">
      <w:pPr>
        <w:spacing w:after="0"/>
        <w:rPr>
          <w:rFonts w:ascii="Times New Roman" w:hAnsi="Times New Roman"/>
          <w:sz w:val="23"/>
          <w:szCs w:val="23"/>
          <w:lang w:val="uk-UA" w:eastAsia="ru-RU"/>
        </w:rPr>
      </w:pPr>
      <w:r w:rsidRPr="001D4085">
        <w:rPr>
          <w:rFonts w:ascii="Times New Roman" w:hAnsi="Times New Roman"/>
          <w:sz w:val="23"/>
          <w:szCs w:val="23"/>
          <w:lang w:val="uk-UA" w:eastAsia="ru-RU"/>
        </w:rPr>
        <w:t>наказом по закладу                                                                       на засіданні педагогічної ради</w:t>
      </w:r>
    </w:p>
    <w:p w:rsidR="00E75F21" w:rsidRDefault="00482504" w:rsidP="00925E7C">
      <w:pPr>
        <w:spacing w:after="0"/>
        <w:rPr>
          <w:rFonts w:ascii="Times New Roman" w:hAnsi="Times New Roman"/>
          <w:sz w:val="23"/>
          <w:szCs w:val="23"/>
          <w:lang w:val="uk-UA" w:eastAsia="ru-RU"/>
        </w:rPr>
      </w:pPr>
      <w:r>
        <w:rPr>
          <w:rFonts w:ascii="Times New Roman" w:hAnsi="Times New Roman"/>
          <w:sz w:val="23"/>
          <w:szCs w:val="23"/>
          <w:lang w:val="uk-UA" w:eastAsia="ru-RU"/>
        </w:rPr>
        <w:t>від 28</w:t>
      </w:r>
      <w:r w:rsidR="00E75F21" w:rsidRPr="001D4085">
        <w:rPr>
          <w:rFonts w:ascii="Times New Roman" w:hAnsi="Times New Roman"/>
          <w:sz w:val="23"/>
          <w:szCs w:val="23"/>
          <w:lang w:val="uk-UA" w:eastAsia="ru-RU"/>
        </w:rPr>
        <w:t>.0</w:t>
      </w:r>
      <w:r w:rsidR="00AD27F7">
        <w:rPr>
          <w:rFonts w:ascii="Times New Roman" w:hAnsi="Times New Roman"/>
          <w:sz w:val="23"/>
          <w:szCs w:val="23"/>
          <w:lang w:val="uk-UA" w:eastAsia="ru-RU"/>
        </w:rPr>
        <w:t>8</w:t>
      </w:r>
      <w:r w:rsidR="00E75F21" w:rsidRPr="001D4085">
        <w:rPr>
          <w:rFonts w:ascii="Times New Roman" w:hAnsi="Times New Roman"/>
          <w:sz w:val="23"/>
          <w:szCs w:val="23"/>
          <w:lang w:val="uk-UA" w:eastAsia="ru-RU"/>
        </w:rPr>
        <w:t>.20</w:t>
      </w:r>
      <w:r w:rsidR="001D4085">
        <w:rPr>
          <w:rFonts w:ascii="Times New Roman" w:hAnsi="Times New Roman"/>
          <w:sz w:val="23"/>
          <w:szCs w:val="23"/>
          <w:lang w:val="uk-UA" w:eastAsia="ru-RU"/>
        </w:rPr>
        <w:t>20</w:t>
      </w:r>
      <w:r w:rsidR="00E75F21" w:rsidRPr="001D4085">
        <w:rPr>
          <w:rFonts w:ascii="Times New Roman" w:hAnsi="Times New Roman"/>
          <w:sz w:val="23"/>
          <w:szCs w:val="23"/>
          <w:lang w:val="uk-UA" w:eastAsia="ru-RU"/>
        </w:rPr>
        <w:t xml:space="preserve"> № </w:t>
      </w:r>
      <w:r>
        <w:rPr>
          <w:rFonts w:ascii="Times New Roman" w:hAnsi="Times New Roman"/>
          <w:sz w:val="23"/>
          <w:szCs w:val="23"/>
          <w:lang w:val="uk-UA" w:eastAsia="ru-RU"/>
        </w:rPr>
        <w:t>39-о</w:t>
      </w:r>
      <w:r w:rsidR="00AD27F7">
        <w:rPr>
          <w:rFonts w:ascii="Times New Roman" w:hAnsi="Times New Roman"/>
          <w:sz w:val="23"/>
          <w:szCs w:val="23"/>
          <w:lang w:val="uk-UA" w:eastAsia="ru-RU"/>
        </w:rPr>
        <w:t xml:space="preserve">            </w:t>
      </w:r>
      <w:r w:rsidR="00E75F21" w:rsidRPr="001D4085">
        <w:rPr>
          <w:rFonts w:ascii="Times New Roman" w:hAnsi="Times New Roman"/>
          <w:sz w:val="23"/>
          <w:szCs w:val="23"/>
          <w:lang w:val="uk-UA" w:eastAsia="ru-RU"/>
        </w:rPr>
        <w:t xml:space="preserve">                              </w:t>
      </w:r>
      <w:r>
        <w:rPr>
          <w:rFonts w:ascii="Times New Roman" w:hAnsi="Times New Roman"/>
          <w:sz w:val="23"/>
          <w:szCs w:val="23"/>
          <w:lang w:val="uk-UA" w:eastAsia="ru-RU"/>
        </w:rPr>
        <w:t xml:space="preserve">                          </w:t>
      </w:r>
      <w:bookmarkStart w:id="0" w:name="_GoBack"/>
      <w:bookmarkEnd w:id="0"/>
      <w:r w:rsidR="00E75F21" w:rsidRPr="001D4085">
        <w:rPr>
          <w:rFonts w:ascii="Times New Roman" w:hAnsi="Times New Roman"/>
          <w:sz w:val="23"/>
          <w:szCs w:val="23"/>
          <w:lang w:val="uk-UA" w:eastAsia="ru-RU"/>
        </w:rPr>
        <w:t xml:space="preserve">Протокол № </w:t>
      </w:r>
      <w:r w:rsidR="00AD27F7">
        <w:rPr>
          <w:rFonts w:ascii="Times New Roman" w:hAnsi="Times New Roman"/>
          <w:sz w:val="23"/>
          <w:szCs w:val="23"/>
          <w:lang w:val="uk-UA" w:eastAsia="ru-RU"/>
        </w:rPr>
        <w:t>1</w:t>
      </w:r>
      <w:r w:rsidR="00E75F21" w:rsidRPr="001D4085">
        <w:rPr>
          <w:rFonts w:ascii="Times New Roman" w:hAnsi="Times New Roman"/>
          <w:sz w:val="23"/>
          <w:szCs w:val="23"/>
          <w:lang w:val="uk-UA" w:eastAsia="ru-RU"/>
        </w:rPr>
        <w:t xml:space="preserve">  від  </w:t>
      </w:r>
      <w:r w:rsidR="00723A39">
        <w:rPr>
          <w:rFonts w:ascii="Times New Roman" w:hAnsi="Times New Roman"/>
          <w:sz w:val="23"/>
          <w:szCs w:val="23"/>
          <w:lang w:val="uk-UA" w:eastAsia="ru-RU"/>
        </w:rPr>
        <w:t>28</w:t>
      </w:r>
      <w:r w:rsidR="00E75F21" w:rsidRPr="001D4085">
        <w:rPr>
          <w:rFonts w:ascii="Times New Roman" w:hAnsi="Times New Roman"/>
          <w:sz w:val="23"/>
          <w:szCs w:val="23"/>
          <w:lang w:val="uk-UA" w:eastAsia="ru-RU"/>
        </w:rPr>
        <w:t>.0</w:t>
      </w:r>
      <w:r w:rsidR="00AD27F7">
        <w:rPr>
          <w:rFonts w:ascii="Times New Roman" w:hAnsi="Times New Roman"/>
          <w:sz w:val="23"/>
          <w:szCs w:val="23"/>
          <w:lang w:val="uk-UA" w:eastAsia="ru-RU"/>
        </w:rPr>
        <w:t>8</w:t>
      </w:r>
      <w:r w:rsidR="00E75F21" w:rsidRPr="001D4085">
        <w:rPr>
          <w:rFonts w:ascii="Times New Roman" w:hAnsi="Times New Roman"/>
          <w:sz w:val="23"/>
          <w:szCs w:val="23"/>
          <w:lang w:val="uk-UA" w:eastAsia="ru-RU"/>
        </w:rPr>
        <w:t>.20</w:t>
      </w:r>
      <w:r w:rsidR="001D4085">
        <w:rPr>
          <w:rFonts w:ascii="Times New Roman" w:hAnsi="Times New Roman"/>
          <w:sz w:val="23"/>
          <w:szCs w:val="23"/>
          <w:lang w:val="uk-UA" w:eastAsia="ru-RU"/>
        </w:rPr>
        <w:t>20</w:t>
      </w:r>
    </w:p>
    <w:p w:rsidR="00E75F21" w:rsidRDefault="00E75F21" w:rsidP="00925E7C">
      <w:pPr>
        <w:spacing w:after="0"/>
        <w:rPr>
          <w:rFonts w:ascii="Times New Roman" w:hAnsi="Times New Roman"/>
          <w:sz w:val="23"/>
          <w:szCs w:val="23"/>
          <w:lang w:val="uk-UA" w:eastAsia="ru-RU"/>
        </w:rPr>
      </w:pPr>
    </w:p>
    <w:p w:rsidR="00E75F21" w:rsidRDefault="00E75F21" w:rsidP="00925E7C">
      <w:pPr>
        <w:spacing w:after="0"/>
        <w:rPr>
          <w:rFonts w:ascii="Times New Roman" w:hAnsi="Times New Roman"/>
          <w:sz w:val="23"/>
          <w:szCs w:val="23"/>
          <w:lang w:val="uk-UA" w:eastAsia="ru-RU"/>
        </w:rPr>
      </w:pPr>
    </w:p>
    <w:p w:rsidR="00E75F21" w:rsidRDefault="00E75F21" w:rsidP="00925E7C">
      <w:pPr>
        <w:spacing w:after="0"/>
        <w:ind w:right="85"/>
        <w:jc w:val="center"/>
        <w:rPr>
          <w:rFonts w:ascii="Times New Roman" w:hAnsi="Times New Roman"/>
          <w:sz w:val="23"/>
          <w:szCs w:val="23"/>
          <w:lang w:val="uk-UA" w:eastAsia="ru-RU"/>
        </w:rPr>
      </w:pPr>
    </w:p>
    <w:p w:rsidR="00E75F21" w:rsidRDefault="00E75F21" w:rsidP="00925E7C">
      <w:pPr>
        <w:spacing w:after="0"/>
        <w:ind w:right="85"/>
        <w:jc w:val="center"/>
        <w:rPr>
          <w:rFonts w:ascii="Times New Roman" w:hAnsi="Times New Roman"/>
          <w:b/>
          <w:bCs/>
          <w:sz w:val="24"/>
          <w:szCs w:val="24"/>
          <w:lang w:val="uk-UA" w:eastAsia="ru-RU"/>
        </w:rPr>
      </w:pPr>
      <w:r>
        <w:rPr>
          <w:rFonts w:ascii="Times New Roman" w:hAnsi="Times New Roman"/>
          <w:b/>
          <w:bCs/>
          <w:sz w:val="24"/>
          <w:szCs w:val="24"/>
          <w:lang w:val="uk-UA" w:eastAsia="ru-RU"/>
        </w:rPr>
        <w:t xml:space="preserve">Освітня програма </w:t>
      </w:r>
      <w:r>
        <w:rPr>
          <w:rFonts w:ascii="Times New Roman" w:hAnsi="Times New Roman"/>
          <w:b/>
          <w:sz w:val="24"/>
          <w:szCs w:val="24"/>
          <w:lang w:val="uk-UA" w:eastAsia="ru-RU"/>
        </w:rPr>
        <w:t xml:space="preserve">загальної середньої освіти </w:t>
      </w:r>
    </w:p>
    <w:p w:rsidR="00E75F21" w:rsidRDefault="00AD27F7" w:rsidP="00925E7C">
      <w:pPr>
        <w:spacing w:after="0"/>
        <w:ind w:right="85"/>
        <w:jc w:val="center"/>
        <w:rPr>
          <w:rFonts w:ascii="Times New Roman" w:hAnsi="Times New Roman"/>
          <w:b/>
          <w:bCs/>
          <w:sz w:val="24"/>
          <w:szCs w:val="24"/>
          <w:lang w:val="uk-UA" w:eastAsia="ru-RU"/>
        </w:rPr>
      </w:pPr>
      <w:r>
        <w:rPr>
          <w:rFonts w:ascii="Times New Roman" w:hAnsi="Times New Roman"/>
          <w:b/>
          <w:bCs/>
          <w:sz w:val="24"/>
          <w:szCs w:val="24"/>
          <w:lang w:val="uk-UA" w:eastAsia="ru-RU"/>
        </w:rPr>
        <w:t>опорного закладу «Вишнівський  навчально-виховний комплекс  «З</w:t>
      </w:r>
      <w:r w:rsidR="00E75F21">
        <w:rPr>
          <w:rFonts w:ascii="Times New Roman" w:hAnsi="Times New Roman"/>
          <w:b/>
          <w:bCs/>
          <w:sz w:val="24"/>
          <w:szCs w:val="24"/>
          <w:lang w:val="uk-UA" w:eastAsia="ru-RU"/>
        </w:rPr>
        <w:t>агаль</w:t>
      </w:r>
      <w:r>
        <w:rPr>
          <w:rFonts w:ascii="Times New Roman" w:hAnsi="Times New Roman"/>
          <w:b/>
          <w:bCs/>
          <w:sz w:val="24"/>
          <w:szCs w:val="24"/>
          <w:lang w:val="uk-UA" w:eastAsia="ru-RU"/>
        </w:rPr>
        <w:t>ноосвітня</w:t>
      </w:r>
      <w:r w:rsidR="00E75F21">
        <w:rPr>
          <w:rFonts w:ascii="Times New Roman" w:hAnsi="Times New Roman"/>
          <w:b/>
          <w:bCs/>
          <w:sz w:val="24"/>
          <w:szCs w:val="24"/>
          <w:lang w:val="uk-UA" w:eastAsia="ru-RU"/>
        </w:rPr>
        <w:t xml:space="preserve"> </w:t>
      </w:r>
      <w:r>
        <w:rPr>
          <w:rFonts w:ascii="Times New Roman" w:hAnsi="Times New Roman"/>
          <w:b/>
          <w:bCs/>
          <w:sz w:val="24"/>
          <w:szCs w:val="24"/>
          <w:lang w:val="uk-UA" w:eastAsia="ru-RU"/>
        </w:rPr>
        <w:t xml:space="preserve">школа </w:t>
      </w:r>
      <w:r w:rsidR="00E75F21">
        <w:rPr>
          <w:rFonts w:ascii="Times New Roman" w:hAnsi="Times New Roman"/>
          <w:b/>
          <w:bCs/>
          <w:sz w:val="24"/>
          <w:szCs w:val="24"/>
          <w:lang w:val="uk-UA" w:eastAsia="ru-RU"/>
        </w:rPr>
        <w:t>І-ІІІ ступенів – дошкільний навчальний заклад»</w:t>
      </w:r>
    </w:p>
    <w:p w:rsidR="00AD27F7" w:rsidRDefault="00AD27F7" w:rsidP="00C21078">
      <w:pPr>
        <w:ind w:right="141"/>
        <w:jc w:val="center"/>
        <w:rPr>
          <w:rFonts w:ascii="Times New Roman" w:hAnsi="Times New Roman"/>
          <w:b/>
          <w:bCs/>
          <w:sz w:val="24"/>
          <w:szCs w:val="24"/>
          <w:lang w:val="uk-UA" w:eastAsia="ru-RU"/>
        </w:rPr>
      </w:pPr>
      <w:r>
        <w:rPr>
          <w:rFonts w:ascii="Times New Roman" w:hAnsi="Times New Roman"/>
          <w:b/>
          <w:bCs/>
          <w:sz w:val="24"/>
          <w:szCs w:val="24"/>
          <w:lang w:val="uk-UA" w:eastAsia="ru-RU"/>
        </w:rPr>
        <w:t xml:space="preserve"> Вишнівської сільської ради</w:t>
      </w:r>
    </w:p>
    <w:p w:rsidR="00E75F21" w:rsidRDefault="00CC26E1" w:rsidP="00C21078">
      <w:pPr>
        <w:ind w:right="141"/>
        <w:jc w:val="center"/>
        <w:rPr>
          <w:rFonts w:ascii="Times New Roman" w:hAnsi="Times New Roman"/>
          <w:b/>
          <w:bCs/>
          <w:sz w:val="24"/>
          <w:szCs w:val="24"/>
          <w:lang w:val="uk-UA" w:eastAsia="ru-RU"/>
        </w:rPr>
      </w:pPr>
      <w:r>
        <w:rPr>
          <w:rFonts w:ascii="Times New Roman" w:hAnsi="Times New Roman"/>
          <w:b/>
          <w:bCs/>
          <w:sz w:val="24"/>
          <w:szCs w:val="24"/>
          <w:lang w:val="uk-UA" w:eastAsia="ru-RU"/>
        </w:rPr>
        <w:t>І ступеня (4  клас</w:t>
      </w:r>
      <w:r w:rsidR="00E75F21">
        <w:rPr>
          <w:rFonts w:ascii="Times New Roman" w:hAnsi="Times New Roman"/>
          <w:b/>
          <w:bCs/>
          <w:sz w:val="24"/>
          <w:szCs w:val="24"/>
          <w:lang w:val="uk-UA" w:eastAsia="ru-RU"/>
        </w:rPr>
        <w:t xml:space="preserve"> )</w:t>
      </w:r>
    </w:p>
    <w:p w:rsidR="00E75F21" w:rsidRDefault="00E75F21" w:rsidP="00925E7C">
      <w:pPr>
        <w:spacing w:after="0"/>
        <w:ind w:right="85"/>
        <w:jc w:val="both"/>
        <w:rPr>
          <w:rFonts w:ascii="Times New Roman" w:hAnsi="Times New Roman"/>
          <w:sz w:val="24"/>
          <w:szCs w:val="24"/>
          <w:lang w:val="uk-UA" w:eastAsia="ru-RU"/>
        </w:rPr>
      </w:pPr>
      <w:r w:rsidRPr="00925E7C">
        <w:rPr>
          <w:rFonts w:ascii="Times New Roman" w:hAnsi="Times New Roman"/>
          <w:sz w:val="24"/>
          <w:szCs w:val="24"/>
          <w:lang w:val="uk-UA" w:eastAsia="ru-RU"/>
        </w:rPr>
        <w:t>Освітня програма</w:t>
      </w:r>
      <w:r w:rsidRPr="00925E7C">
        <w:rPr>
          <w:rFonts w:ascii="Times New Roman" w:hAnsi="Times New Roman"/>
          <w:bCs/>
          <w:sz w:val="24"/>
          <w:szCs w:val="24"/>
          <w:lang w:val="uk-UA" w:eastAsia="ru-RU"/>
        </w:rPr>
        <w:t xml:space="preserve"> </w:t>
      </w:r>
      <w:r w:rsidR="00AD27F7" w:rsidRPr="00AD27F7">
        <w:rPr>
          <w:rFonts w:ascii="Times New Roman" w:hAnsi="Times New Roman"/>
          <w:bCs/>
          <w:sz w:val="24"/>
          <w:szCs w:val="24"/>
          <w:lang w:val="uk-UA" w:eastAsia="ru-RU"/>
        </w:rPr>
        <w:t>опорного закладу «Вишнівський  навчально-виховний комплекс  «Загальноосвітня школа І-ІІІ ступенів – дошкільний навчальний заклад»</w:t>
      </w:r>
      <w:r w:rsidR="00AD27F7">
        <w:rPr>
          <w:rFonts w:ascii="Times New Roman" w:hAnsi="Times New Roman"/>
          <w:bCs/>
          <w:sz w:val="24"/>
          <w:szCs w:val="24"/>
          <w:lang w:val="uk-UA" w:eastAsia="ru-RU"/>
        </w:rPr>
        <w:t xml:space="preserve">      </w:t>
      </w:r>
      <w:r>
        <w:rPr>
          <w:rFonts w:ascii="Times New Roman" w:hAnsi="Times New Roman"/>
          <w:sz w:val="24"/>
          <w:szCs w:val="24"/>
          <w:lang w:val="uk-UA" w:eastAsia="ru-RU"/>
        </w:rPr>
        <w:t>(початкова освіта) розроблена на основі загальних положень типової освітньої програми закладів загальної середньої освіти І ступеня (затвердженою наказом МОНУ від 20.04.2018 № 407) на виконання абзацу двадцять другого частини першої статі 64   Закону України «Про освіту» та постанови Кабінету Міністрів України від 21 квітня 2011 року № 462  «Про затвердження Державного стандарту початкової загальної освіти» .</w:t>
      </w:r>
    </w:p>
    <w:p w:rsidR="00E75F21" w:rsidRDefault="00E75F21" w:rsidP="006661FE">
      <w:pPr>
        <w:spacing w:after="0"/>
        <w:ind w:right="141"/>
        <w:jc w:val="both"/>
        <w:rPr>
          <w:rFonts w:ascii="Times New Roman" w:hAnsi="Times New Roman"/>
          <w:sz w:val="24"/>
          <w:szCs w:val="24"/>
          <w:lang w:val="uk-UA" w:eastAsia="ru-RU"/>
        </w:rPr>
      </w:pPr>
      <w:r>
        <w:rPr>
          <w:rFonts w:ascii="Times New Roman" w:hAnsi="Times New Roman"/>
          <w:sz w:val="24"/>
          <w:szCs w:val="24"/>
          <w:lang w:val="uk-UA" w:eastAsia="ru-RU"/>
        </w:rPr>
        <w:t xml:space="preserve">            Метою початкової освіти є оволодіння ключовими </w:t>
      </w:r>
      <w:proofErr w:type="spellStart"/>
      <w:r>
        <w:rPr>
          <w:rFonts w:ascii="Times New Roman" w:hAnsi="Times New Roman"/>
          <w:sz w:val="24"/>
          <w:szCs w:val="24"/>
          <w:lang w:val="uk-UA" w:eastAsia="ru-RU"/>
        </w:rPr>
        <w:t>компетентностями</w:t>
      </w:r>
      <w:proofErr w:type="spellEnd"/>
      <w:r>
        <w:rPr>
          <w:rFonts w:ascii="Times New Roman" w:hAnsi="Times New Roman"/>
          <w:sz w:val="24"/>
          <w:szCs w:val="24"/>
          <w:lang w:val="uk-UA" w:eastAsia="ru-RU"/>
        </w:rPr>
        <w:t xml:space="preserve">, які передбачають їх особистісно-соціальний та інтелектуальний розвиток, формуються на між предметній основі та є інтегрованим результатом предметних і міжпредметних </w:t>
      </w:r>
      <w:proofErr w:type="spellStart"/>
      <w:r>
        <w:rPr>
          <w:rFonts w:ascii="Times New Roman" w:hAnsi="Times New Roman"/>
          <w:sz w:val="24"/>
          <w:szCs w:val="24"/>
          <w:lang w:val="uk-UA" w:eastAsia="ru-RU"/>
        </w:rPr>
        <w:t>компетенцій</w:t>
      </w:r>
      <w:proofErr w:type="spellEnd"/>
      <w:r>
        <w:rPr>
          <w:rFonts w:ascii="Times New Roman" w:hAnsi="Times New Roman"/>
          <w:sz w:val="24"/>
          <w:szCs w:val="24"/>
          <w:lang w:val="uk-UA" w:eastAsia="ru-RU"/>
        </w:rPr>
        <w:t>.</w:t>
      </w:r>
    </w:p>
    <w:p w:rsidR="00E75F21" w:rsidRPr="00A37643" w:rsidRDefault="00E75F21" w:rsidP="00925E7C">
      <w:pPr>
        <w:pStyle w:val="a4"/>
        <w:shd w:val="clear" w:color="auto" w:fill="FFFFFF"/>
        <w:spacing w:before="0" w:beforeAutospacing="0" w:after="210" w:afterAutospacing="0" w:line="276" w:lineRule="auto"/>
        <w:ind w:firstLine="708"/>
        <w:jc w:val="both"/>
        <w:rPr>
          <w:color w:val="000000"/>
          <w:lang w:val="uk-UA"/>
        </w:rPr>
      </w:pPr>
      <w:r w:rsidRPr="00A37643">
        <w:rPr>
          <w:color w:val="000000"/>
          <w:lang w:val="uk-UA"/>
        </w:rPr>
        <w:t xml:space="preserve">Державний стандарт ґрунтується на засадах </w:t>
      </w:r>
      <w:proofErr w:type="spellStart"/>
      <w:r w:rsidRPr="00A37643">
        <w:rPr>
          <w:color w:val="000000"/>
          <w:lang w:val="uk-UA"/>
        </w:rPr>
        <w:t>особистісно</w:t>
      </w:r>
      <w:proofErr w:type="spellEnd"/>
      <w:r w:rsidRPr="00A37643">
        <w:rPr>
          <w:color w:val="000000"/>
          <w:lang w:val="uk-UA"/>
        </w:rPr>
        <w:t xml:space="preserve"> зорієнтованого і </w:t>
      </w:r>
      <w:proofErr w:type="spellStart"/>
      <w:r w:rsidRPr="00A37643">
        <w:rPr>
          <w:color w:val="000000"/>
          <w:lang w:val="uk-UA"/>
        </w:rPr>
        <w:t>компетентнісного</w:t>
      </w:r>
      <w:proofErr w:type="spellEnd"/>
      <w:r w:rsidRPr="00A37643">
        <w:rPr>
          <w:color w:val="000000"/>
          <w:lang w:val="uk-UA"/>
        </w:rPr>
        <w:t xml:space="preserve"> підходів, що зумовлює чітке визначення результативної складової засвоєння змісту початкової загальної освіти.</w:t>
      </w:r>
    </w:p>
    <w:p w:rsidR="00E75F21" w:rsidRPr="00925E7C" w:rsidRDefault="00E75F21" w:rsidP="00A37643">
      <w:pPr>
        <w:pStyle w:val="a4"/>
        <w:shd w:val="clear" w:color="auto" w:fill="FFFFFF"/>
        <w:spacing w:before="0" w:beforeAutospacing="0" w:after="210" w:afterAutospacing="0" w:line="276" w:lineRule="auto"/>
        <w:jc w:val="both"/>
        <w:rPr>
          <w:color w:val="000000"/>
          <w:lang w:val="uk-UA"/>
        </w:rPr>
      </w:pPr>
      <w:r w:rsidRPr="00925E7C">
        <w:rPr>
          <w:color w:val="000000"/>
          <w:lang w:val="uk-UA"/>
        </w:rPr>
        <w:t>До ключових компетентностей  цього Державного стандарту</w:t>
      </w:r>
      <w:r>
        <w:rPr>
          <w:color w:val="000000"/>
          <w:lang w:val="uk-UA"/>
        </w:rPr>
        <w:t xml:space="preserve"> </w:t>
      </w:r>
      <w:r w:rsidRPr="00925E7C">
        <w:rPr>
          <w:color w:val="000000"/>
          <w:lang w:val="uk-UA"/>
        </w:rPr>
        <w:t>належать:</w:t>
      </w:r>
    </w:p>
    <w:p w:rsidR="00E75F21" w:rsidRPr="00925E7C" w:rsidRDefault="00E75F21" w:rsidP="00A37643">
      <w:pPr>
        <w:pStyle w:val="a4"/>
        <w:shd w:val="clear" w:color="auto" w:fill="FFFFFF"/>
        <w:spacing w:before="0" w:beforeAutospacing="0" w:after="210" w:afterAutospacing="0" w:line="276" w:lineRule="auto"/>
        <w:jc w:val="both"/>
        <w:rPr>
          <w:color w:val="000000"/>
          <w:lang w:val="uk-UA"/>
        </w:rPr>
      </w:pPr>
      <w:r w:rsidRPr="00925E7C">
        <w:rPr>
          <w:color w:val="000000"/>
          <w:lang w:val="uk-UA"/>
        </w:rPr>
        <w:t>- громадянська компетентність - здатність людини активно, відповідально та ефективно реалізовувати права та обов’язки з метою розвитку демократичного суспільства;</w:t>
      </w:r>
    </w:p>
    <w:p w:rsidR="00E75F21" w:rsidRPr="00925E7C" w:rsidRDefault="00E75F21" w:rsidP="00A37643">
      <w:pPr>
        <w:pStyle w:val="a4"/>
        <w:shd w:val="clear" w:color="auto" w:fill="FFFFFF"/>
        <w:spacing w:before="0" w:beforeAutospacing="0" w:after="210" w:afterAutospacing="0" w:line="276" w:lineRule="auto"/>
        <w:jc w:val="both"/>
        <w:rPr>
          <w:color w:val="000000"/>
          <w:lang w:val="uk-UA"/>
        </w:rPr>
      </w:pPr>
      <w:r w:rsidRPr="00925E7C">
        <w:rPr>
          <w:color w:val="000000"/>
          <w:lang w:val="uk-UA"/>
        </w:rPr>
        <w:t>-  ключова компетентність - спеціально структурований комплекс якостей особистості, що дає можливість ефективно брати участь у різних життєвих сферах діяльності і належить до загальногалузевого змісту освітніх стандартів;</w:t>
      </w:r>
    </w:p>
    <w:p w:rsidR="00E75F21" w:rsidRPr="00925E7C" w:rsidRDefault="00E75F21" w:rsidP="00A37643">
      <w:pPr>
        <w:pStyle w:val="a4"/>
        <w:shd w:val="clear" w:color="auto" w:fill="FFFFFF"/>
        <w:spacing w:before="0" w:beforeAutospacing="0" w:after="210" w:afterAutospacing="0" w:line="276" w:lineRule="auto"/>
        <w:jc w:val="both"/>
        <w:rPr>
          <w:color w:val="000000"/>
          <w:lang w:val="uk-UA"/>
        </w:rPr>
      </w:pPr>
      <w:r w:rsidRPr="00925E7C">
        <w:rPr>
          <w:color w:val="000000"/>
          <w:lang w:val="uk-UA"/>
        </w:rPr>
        <w:t>- комунікативна компетентність - здатність особистості застосувати у конкретному спілкуванні знання мови, способи взаємодії з навколишніми і віддаленими людьми та подіями, навички роботи у групі, володіння різними соціальними ролями;</w:t>
      </w:r>
    </w:p>
    <w:p w:rsidR="00E75F21" w:rsidRPr="00925E7C" w:rsidRDefault="00E75F21" w:rsidP="00A37643">
      <w:pPr>
        <w:pStyle w:val="a4"/>
        <w:shd w:val="clear" w:color="auto" w:fill="FFFFFF"/>
        <w:spacing w:before="0" w:beforeAutospacing="0" w:after="210" w:afterAutospacing="0" w:line="276" w:lineRule="auto"/>
        <w:jc w:val="both"/>
        <w:rPr>
          <w:color w:val="000000"/>
          <w:lang w:val="uk-UA"/>
        </w:rPr>
      </w:pPr>
      <w:r w:rsidRPr="00925E7C">
        <w:rPr>
          <w:color w:val="000000"/>
          <w:lang w:val="uk-UA"/>
        </w:rPr>
        <w:t>- міжпредметна компетентність - здатність учня застосувати щодо міжпредметного кола проблем знання, уміння, навички, способи діяльності та ставлення, які належать до певного кола навчальних предметів і предметних галузей;</w:t>
      </w:r>
    </w:p>
    <w:p w:rsidR="00E75F21" w:rsidRPr="00925E7C" w:rsidRDefault="00E75F21" w:rsidP="00A37643">
      <w:pPr>
        <w:pStyle w:val="a4"/>
        <w:shd w:val="clear" w:color="auto" w:fill="FFFFFF"/>
        <w:spacing w:before="0" w:beforeAutospacing="0" w:after="210" w:afterAutospacing="0" w:line="276" w:lineRule="auto"/>
        <w:jc w:val="both"/>
        <w:rPr>
          <w:color w:val="000000"/>
          <w:lang w:val="uk-UA"/>
        </w:rPr>
      </w:pPr>
      <w:r w:rsidRPr="00925E7C">
        <w:rPr>
          <w:color w:val="000000"/>
          <w:lang w:val="uk-UA"/>
        </w:rPr>
        <w:t xml:space="preserve">-  міжпредметні естетичні компетентності - здатність орієнтуватися в різних сферах життєдіяльності, що формується під час опанування різних видів мистецтва. Предметними мистецькими </w:t>
      </w:r>
      <w:proofErr w:type="spellStart"/>
      <w:r w:rsidRPr="00925E7C">
        <w:rPr>
          <w:color w:val="000000"/>
          <w:lang w:val="uk-UA"/>
        </w:rPr>
        <w:t>компетентностями</w:t>
      </w:r>
      <w:proofErr w:type="spellEnd"/>
      <w:r w:rsidRPr="00925E7C">
        <w:rPr>
          <w:color w:val="000000"/>
          <w:lang w:val="uk-UA"/>
        </w:rPr>
        <w:t>, у тому числі музичними, образотворчими, хореографічними, театральними, екранними, є здатність до пізнавальної і практичної діяльності у певному виді мистецтва;</w:t>
      </w:r>
    </w:p>
    <w:p w:rsidR="00E75F21" w:rsidRPr="00925E7C" w:rsidRDefault="00E75F21" w:rsidP="00A37643">
      <w:pPr>
        <w:pStyle w:val="a4"/>
        <w:shd w:val="clear" w:color="auto" w:fill="FFFFFF"/>
        <w:spacing w:before="0" w:beforeAutospacing="0" w:after="210" w:afterAutospacing="0" w:line="276" w:lineRule="auto"/>
        <w:jc w:val="both"/>
        <w:rPr>
          <w:color w:val="000000"/>
          <w:lang w:val="uk-UA"/>
        </w:rPr>
      </w:pPr>
      <w:r w:rsidRPr="00925E7C">
        <w:rPr>
          <w:color w:val="000000"/>
          <w:lang w:val="uk-UA"/>
        </w:rPr>
        <w:lastRenderedPageBreak/>
        <w:t>- предметна компетентність - освоєний учнями у процесі навчання досвід специфічної для певного предмета діяльності, пов’язаної з набуттям нового знання, його перетворенням і застосуванням;</w:t>
      </w:r>
    </w:p>
    <w:p w:rsidR="00E75F21" w:rsidRPr="00A37643" w:rsidRDefault="00E75F21" w:rsidP="00A37643">
      <w:pPr>
        <w:pStyle w:val="a4"/>
        <w:shd w:val="clear" w:color="auto" w:fill="FFFFFF"/>
        <w:spacing w:before="0" w:beforeAutospacing="0" w:after="210" w:afterAutospacing="0" w:line="276" w:lineRule="auto"/>
        <w:jc w:val="both"/>
        <w:rPr>
          <w:color w:val="000000"/>
          <w:lang w:val="uk-UA"/>
        </w:rPr>
      </w:pPr>
      <w:r>
        <w:rPr>
          <w:color w:val="000000"/>
          <w:lang w:val="uk-UA"/>
        </w:rPr>
        <w:t xml:space="preserve">- </w:t>
      </w:r>
      <w:r w:rsidRPr="00A37643">
        <w:rPr>
          <w:color w:val="000000"/>
          <w:lang w:val="uk-UA"/>
        </w:rPr>
        <w:t>предметна математична компетентність - особистісне утворення, що характеризує здатність учня (учениці) створювати математичні моделі процесів навколишнього світу, застосовувати досвід математичної діяльності під час розв’язування навчально-пізнавальних і практично зорієнтованих задач;</w:t>
      </w:r>
    </w:p>
    <w:p w:rsidR="00E75F21" w:rsidRPr="00A37643" w:rsidRDefault="00E75F21" w:rsidP="00A37643">
      <w:pPr>
        <w:pStyle w:val="a4"/>
        <w:shd w:val="clear" w:color="auto" w:fill="FFFFFF"/>
        <w:spacing w:before="0" w:beforeAutospacing="0" w:after="210" w:afterAutospacing="0" w:line="276" w:lineRule="auto"/>
        <w:jc w:val="both"/>
        <w:rPr>
          <w:color w:val="000000"/>
          <w:lang w:val="uk-UA"/>
        </w:rPr>
      </w:pPr>
      <w:r>
        <w:rPr>
          <w:color w:val="000000"/>
          <w:lang w:val="uk-UA"/>
        </w:rPr>
        <w:t>- п</w:t>
      </w:r>
      <w:r w:rsidRPr="00A37643">
        <w:rPr>
          <w:color w:val="000000"/>
          <w:lang w:val="uk-UA"/>
        </w:rPr>
        <w:t xml:space="preserve">редметна природознавча компетентність - особистісне утворення, що характеризує здатність учня розв’язувати доступні соціально і </w:t>
      </w:r>
      <w:proofErr w:type="spellStart"/>
      <w:r w:rsidRPr="00A37643">
        <w:rPr>
          <w:color w:val="000000"/>
          <w:lang w:val="uk-UA"/>
        </w:rPr>
        <w:t>особистісно</w:t>
      </w:r>
      <w:proofErr w:type="spellEnd"/>
      <w:r w:rsidRPr="00A37643">
        <w:rPr>
          <w:color w:val="000000"/>
          <w:lang w:val="uk-UA"/>
        </w:rPr>
        <w:t xml:space="preserve"> значущі практичні та пізнавальні проблемні задачі, пов’язані з реальними об’єктами природи у сфері відносин "людина - природа";</w:t>
      </w:r>
    </w:p>
    <w:p w:rsidR="00E75F21" w:rsidRPr="00925E7C" w:rsidRDefault="00E75F21" w:rsidP="00A37643">
      <w:pPr>
        <w:pStyle w:val="a4"/>
        <w:shd w:val="clear" w:color="auto" w:fill="FFFFFF"/>
        <w:spacing w:before="0" w:beforeAutospacing="0" w:after="210" w:afterAutospacing="0" w:line="276" w:lineRule="auto"/>
        <w:jc w:val="both"/>
        <w:rPr>
          <w:color w:val="000000"/>
          <w:lang w:val="uk-UA"/>
        </w:rPr>
      </w:pPr>
      <w:r w:rsidRPr="00925E7C">
        <w:rPr>
          <w:color w:val="000000"/>
          <w:lang w:val="uk-UA"/>
        </w:rPr>
        <w:t>- соціальна компетентність - здатність особистості продуктивно співпрацювати з різними партнерами у групі та команді, виконувати різні ролі та функції у колективі.</w:t>
      </w:r>
    </w:p>
    <w:p w:rsidR="00E75F21" w:rsidRDefault="00E75F21" w:rsidP="00C21078">
      <w:pPr>
        <w:shd w:val="clear" w:color="auto" w:fill="FFFFFF"/>
        <w:spacing w:after="0"/>
        <w:ind w:firstLine="709"/>
        <w:jc w:val="both"/>
        <w:rPr>
          <w:rFonts w:ascii="Times New Roman" w:hAnsi="Times New Roman"/>
          <w:sz w:val="24"/>
          <w:szCs w:val="24"/>
          <w:lang w:val="uk-UA" w:eastAsia="ru-RU"/>
        </w:rPr>
      </w:pPr>
      <w:r>
        <w:rPr>
          <w:rFonts w:ascii="Times New Roman" w:hAnsi="Times New Roman"/>
          <w:b/>
          <w:i/>
          <w:sz w:val="24"/>
          <w:szCs w:val="24"/>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i/>
          <w:sz w:val="24"/>
          <w:szCs w:val="24"/>
          <w:lang w:val="uk-UA" w:eastAsia="ru-RU"/>
        </w:rPr>
        <w:t>.</w:t>
      </w:r>
      <w:r>
        <w:rPr>
          <w:rFonts w:ascii="Times New Roman" w:hAnsi="Times New Roman"/>
          <w:sz w:val="24"/>
          <w:szCs w:val="24"/>
          <w:lang w:val="uk-UA" w:eastAsia="ru-RU"/>
        </w:rPr>
        <w:t xml:space="preserve"> Загальний обсяг навчального навантаження для учнів 4-х класів закладів загальної середньої освіти складає </w:t>
      </w:r>
      <w:r w:rsidR="00320AB3">
        <w:rPr>
          <w:rFonts w:ascii="Times New Roman" w:hAnsi="Times New Roman"/>
          <w:sz w:val="24"/>
          <w:szCs w:val="24"/>
          <w:lang w:val="uk-UA" w:eastAsia="ru-RU"/>
        </w:rPr>
        <w:t>910</w:t>
      </w:r>
      <w:r>
        <w:rPr>
          <w:rFonts w:ascii="Times New Roman" w:hAnsi="Times New Roman"/>
          <w:sz w:val="24"/>
          <w:szCs w:val="24"/>
          <w:lang w:val="uk-UA" w:eastAsia="ru-RU"/>
        </w:rPr>
        <w:t xml:space="preserve"> годин/навчальний рік:  для 4-х класів – 910 годин/навчальний рік. Детальний розподіл навчального навантаження на тиждень у навчальних планах школи І ступеня </w:t>
      </w:r>
    </w:p>
    <w:p w:rsidR="00E75F21" w:rsidRDefault="00E75F21" w:rsidP="009E58C4">
      <w:pPr>
        <w:shd w:val="clear" w:color="auto" w:fill="FFFFFF"/>
        <w:spacing w:after="0"/>
        <w:jc w:val="both"/>
        <w:rPr>
          <w:rFonts w:ascii="Times New Roman" w:hAnsi="Times New Roman"/>
          <w:sz w:val="24"/>
          <w:szCs w:val="24"/>
          <w:lang w:val="uk-UA" w:eastAsia="ru-RU"/>
        </w:rPr>
      </w:pPr>
      <w:r>
        <w:rPr>
          <w:rFonts w:ascii="Times New Roman" w:hAnsi="Times New Roman"/>
          <w:sz w:val="24"/>
          <w:szCs w:val="24"/>
          <w:lang w:val="uk-UA" w:eastAsia="ru-RU"/>
        </w:rPr>
        <w:t>(додаток 1, 2 ).</w:t>
      </w:r>
    </w:p>
    <w:p w:rsidR="00E75F21" w:rsidRDefault="00E75F21" w:rsidP="00C21078">
      <w:pPr>
        <w:shd w:val="clear" w:color="auto" w:fill="FFFFFF"/>
        <w:spacing w:after="0"/>
        <w:ind w:firstLine="709"/>
        <w:jc w:val="both"/>
        <w:rPr>
          <w:rFonts w:ascii="Times New Roman" w:hAnsi="Times New Roman"/>
          <w:sz w:val="24"/>
          <w:szCs w:val="24"/>
          <w:lang w:val="uk-UA" w:eastAsia="uk-UA"/>
        </w:rPr>
      </w:pPr>
      <w:r>
        <w:rPr>
          <w:rFonts w:ascii="Times New Roman" w:hAnsi="Times New Roman"/>
          <w:sz w:val="24"/>
          <w:szCs w:val="24"/>
          <w:lang w:val="uk-UA" w:eastAsia="uk-UA"/>
        </w:rPr>
        <w:t>Мова викладання українська.</w:t>
      </w:r>
    </w:p>
    <w:p w:rsidR="00E75F21" w:rsidRPr="00C355F0" w:rsidRDefault="00E75F21" w:rsidP="00C355F0">
      <w:pPr>
        <w:ind w:firstLine="709"/>
        <w:jc w:val="both"/>
        <w:rPr>
          <w:rFonts w:ascii="Times New Roman" w:hAnsi="Times New Roman"/>
          <w:sz w:val="24"/>
          <w:szCs w:val="24"/>
          <w:lang w:val="uk-UA"/>
        </w:rPr>
      </w:pPr>
      <w:r w:rsidRPr="00C355F0">
        <w:rPr>
          <w:rFonts w:ascii="Times New Roman" w:hAnsi="Times New Roman"/>
          <w:sz w:val="24"/>
          <w:szCs w:val="24"/>
          <w:lang w:val="uk-UA"/>
        </w:rPr>
        <w:t>Навчал</w:t>
      </w:r>
      <w:r>
        <w:rPr>
          <w:rFonts w:ascii="Times New Roman" w:hAnsi="Times New Roman"/>
          <w:sz w:val="24"/>
          <w:szCs w:val="24"/>
          <w:lang w:val="uk-UA"/>
        </w:rPr>
        <w:t>ьний план дає цілісне уявлення п</w:t>
      </w:r>
      <w:r w:rsidRPr="00C355F0">
        <w:rPr>
          <w:rFonts w:ascii="Times New Roman" w:hAnsi="Times New Roman"/>
          <w:sz w:val="24"/>
          <w:szCs w:val="24"/>
          <w:lang w:val="uk-UA"/>
        </w:rPr>
        <w:t xml:space="preserve">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AD27F7" w:rsidRPr="00925E7C" w:rsidRDefault="00E75F21" w:rsidP="00AD27F7">
      <w:pPr>
        <w:spacing w:after="0"/>
        <w:ind w:right="85"/>
        <w:jc w:val="both"/>
        <w:rPr>
          <w:rFonts w:ascii="Times New Roman" w:hAnsi="Times New Roman"/>
          <w:color w:val="000000"/>
          <w:sz w:val="24"/>
          <w:szCs w:val="24"/>
          <w:lang w:val="uk-UA" w:eastAsia="uk-UA"/>
        </w:rPr>
      </w:pPr>
      <w:r w:rsidRPr="00C355F0">
        <w:rPr>
          <w:rFonts w:ascii="Times New Roman" w:hAnsi="Times New Roman"/>
          <w:color w:val="000000"/>
          <w:sz w:val="24"/>
          <w:szCs w:val="24"/>
          <w:lang w:val="uk-UA" w:eastAsia="uk-UA"/>
        </w:rPr>
        <w:t>Навчальні плани</w:t>
      </w:r>
      <w:r>
        <w:rPr>
          <w:rFonts w:ascii="Times New Roman" w:hAnsi="Times New Roman"/>
          <w:color w:val="000000"/>
          <w:sz w:val="24"/>
          <w:szCs w:val="24"/>
          <w:lang w:val="uk-UA" w:eastAsia="uk-UA"/>
        </w:rPr>
        <w:t xml:space="preserve"> школи І ступеня </w:t>
      </w:r>
      <w:r w:rsidR="00AD27F7" w:rsidRPr="00AD27F7">
        <w:rPr>
          <w:rFonts w:ascii="Times New Roman" w:hAnsi="Times New Roman"/>
          <w:color w:val="000000"/>
          <w:sz w:val="24"/>
          <w:szCs w:val="24"/>
          <w:lang w:val="uk-UA" w:eastAsia="uk-UA"/>
        </w:rPr>
        <w:t>опорного закладу «Вишнівський  навчально-виховний комплекс  «Загальноосвітня школа І-ІІІ ступенів – дошкільний навчальний заклад»</w:t>
      </w:r>
      <w:r w:rsidR="00AD27F7">
        <w:rPr>
          <w:rFonts w:ascii="Times New Roman" w:hAnsi="Times New Roman"/>
          <w:color w:val="000000"/>
          <w:sz w:val="24"/>
          <w:szCs w:val="24"/>
          <w:lang w:val="uk-UA" w:eastAsia="uk-UA"/>
        </w:rPr>
        <w:t xml:space="preserve">   </w:t>
      </w:r>
    </w:p>
    <w:p w:rsidR="00E75F21" w:rsidRPr="00C355F0" w:rsidRDefault="00E75F21" w:rsidP="00925E7C">
      <w:pPr>
        <w:tabs>
          <w:tab w:val="left" w:pos="3740"/>
        </w:tabs>
        <w:spacing w:after="0"/>
        <w:jc w:val="both"/>
        <w:rPr>
          <w:rFonts w:ascii="Times New Roman" w:hAnsi="Times New Roman"/>
          <w:color w:val="000000"/>
          <w:sz w:val="24"/>
          <w:szCs w:val="24"/>
          <w:lang w:val="uk-UA" w:eastAsia="uk-UA"/>
        </w:rPr>
      </w:pPr>
      <w:r w:rsidRPr="00925E7C">
        <w:rPr>
          <w:rFonts w:ascii="Times New Roman" w:hAnsi="Times New Roman"/>
          <w:color w:val="000000"/>
          <w:sz w:val="24"/>
          <w:szCs w:val="24"/>
          <w:lang w:val="uk-UA" w:eastAsia="uk-UA"/>
        </w:rPr>
        <w:t xml:space="preserve">містять </w:t>
      </w:r>
      <w:r w:rsidRPr="00C355F0">
        <w:rPr>
          <w:rFonts w:ascii="Times New Roman" w:hAnsi="Times New Roman"/>
          <w:color w:val="000000"/>
          <w:sz w:val="24"/>
          <w:szCs w:val="24"/>
          <w:lang w:val="uk-UA" w:eastAsia="uk-UA"/>
        </w:rPr>
        <w:t xml:space="preserve">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E75F21" w:rsidRPr="00C355F0" w:rsidRDefault="00E75F21" w:rsidP="00C355F0">
      <w:pPr>
        <w:spacing w:after="0"/>
        <w:ind w:firstLine="709"/>
        <w:jc w:val="both"/>
        <w:rPr>
          <w:rFonts w:ascii="Times New Roman" w:hAnsi="Times New Roman"/>
          <w:sz w:val="24"/>
          <w:szCs w:val="24"/>
          <w:lang w:val="uk-UA"/>
        </w:rPr>
      </w:pPr>
      <w:r w:rsidRPr="00C355F0">
        <w:rPr>
          <w:rFonts w:ascii="Times New Roman" w:hAnsi="Times New Roman"/>
          <w:color w:val="000000"/>
          <w:sz w:val="24"/>
          <w:szCs w:val="24"/>
          <w:lang w:val="uk-UA" w:eastAsia="uk-UA"/>
        </w:rPr>
        <w:t>На основі навчальних планів заклади освіти складають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w:t>
      </w:r>
      <w:r>
        <w:rPr>
          <w:rFonts w:ascii="Times New Roman" w:hAnsi="Times New Roman"/>
          <w:color w:val="000000"/>
          <w:sz w:val="24"/>
          <w:szCs w:val="24"/>
          <w:lang w:val="uk-UA" w:eastAsia="uk-UA"/>
        </w:rPr>
        <w:t>нсуються з відповідних бюджетів .</w:t>
      </w:r>
    </w:p>
    <w:p w:rsidR="00E75F21" w:rsidRPr="00C355F0" w:rsidRDefault="00E75F21" w:rsidP="00C355F0">
      <w:pPr>
        <w:spacing w:after="0"/>
        <w:ind w:firstLine="709"/>
        <w:jc w:val="both"/>
        <w:rPr>
          <w:rFonts w:ascii="Times New Roman" w:hAnsi="Times New Roman"/>
          <w:sz w:val="24"/>
          <w:szCs w:val="24"/>
          <w:lang w:val="uk-UA"/>
        </w:rPr>
      </w:pPr>
      <w:r w:rsidRPr="00C355F0">
        <w:rPr>
          <w:rFonts w:ascii="Times New Roman" w:hAnsi="Times New Roman"/>
          <w:color w:val="000000"/>
          <w:sz w:val="24"/>
          <w:szCs w:val="24"/>
          <w:lang w:val="uk-UA"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w:t>
      </w:r>
      <w:proofErr w:type="spellStart"/>
      <w:r w:rsidRPr="00C355F0">
        <w:rPr>
          <w:rFonts w:ascii="Times New Roman" w:hAnsi="Times New Roman"/>
          <w:color w:val="000000"/>
          <w:sz w:val="24"/>
          <w:szCs w:val="24"/>
          <w:lang w:val="uk-UA" w:eastAsia="uk-UA"/>
        </w:rPr>
        <w:t>мова</w:t>
      </w:r>
      <w:proofErr w:type="spellEnd"/>
      <w:r w:rsidRPr="00C355F0">
        <w:rPr>
          <w:rFonts w:ascii="Times New Roman" w:hAnsi="Times New Roman"/>
          <w:color w:val="000000"/>
          <w:sz w:val="24"/>
          <w:szCs w:val="24"/>
          <w:lang w:val="uk-UA" w:eastAsia="uk-UA"/>
        </w:rPr>
        <w:t xml:space="preserve"> і читання)", "Мова корінного народу, національної меншини (мова і читання)", "Іноземна мова".</w:t>
      </w:r>
    </w:p>
    <w:p w:rsidR="00E75F21" w:rsidRPr="00C355F0" w:rsidRDefault="00E75F21" w:rsidP="00C355F0">
      <w:pPr>
        <w:spacing w:after="0"/>
        <w:ind w:firstLine="709"/>
        <w:jc w:val="both"/>
        <w:rPr>
          <w:rFonts w:ascii="Times New Roman" w:hAnsi="Times New Roman"/>
          <w:sz w:val="24"/>
          <w:szCs w:val="24"/>
          <w:lang w:val="uk-UA"/>
        </w:rPr>
      </w:pPr>
      <w:r w:rsidRPr="00C355F0">
        <w:rPr>
          <w:rFonts w:ascii="Times New Roman" w:hAnsi="Times New Roman"/>
          <w:color w:val="000000"/>
          <w:sz w:val="24"/>
          <w:szCs w:val="24"/>
          <w:lang w:val="uk-UA" w:eastAsia="uk-UA"/>
        </w:rPr>
        <w:t>Освітні галузі "Математика", "Природознавство" реалізуються через однойменні окремі предмети, відповідно, - "Математика", "</w:t>
      </w:r>
      <w:r w:rsidRPr="00C355F0">
        <w:rPr>
          <w:rFonts w:ascii="Times New Roman" w:hAnsi="Times New Roman"/>
          <w:sz w:val="24"/>
          <w:szCs w:val="24"/>
          <w:lang w:val="uk-UA" w:eastAsia="uk-UA"/>
        </w:rPr>
        <w:t>Природознавство".</w:t>
      </w:r>
    </w:p>
    <w:p w:rsidR="00E75F21" w:rsidRPr="00C355F0" w:rsidRDefault="00E75F21" w:rsidP="00C355F0">
      <w:pPr>
        <w:shd w:val="clear" w:color="auto" w:fill="FFFFFF"/>
        <w:spacing w:after="0"/>
        <w:ind w:firstLine="709"/>
        <w:jc w:val="both"/>
        <w:rPr>
          <w:rFonts w:ascii="Times New Roman" w:hAnsi="Times New Roman"/>
          <w:sz w:val="24"/>
          <w:szCs w:val="24"/>
          <w:lang w:val="uk-UA"/>
        </w:rPr>
      </w:pPr>
      <w:r w:rsidRPr="00C355F0">
        <w:rPr>
          <w:rFonts w:ascii="Times New Roman" w:hAnsi="Times New Roman"/>
          <w:sz w:val="24"/>
          <w:szCs w:val="24"/>
          <w:lang w:val="uk-UA" w:eastAsia="uk-UA"/>
        </w:rPr>
        <w:lastRenderedPageBreak/>
        <w:t>Освітня галузь "Суспільствознавство" реалізується предметом "Я у світі".</w:t>
      </w:r>
    </w:p>
    <w:p w:rsidR="00E75F21" w:rsidRPr="00C355F0" w:rsidRDefault="00E75F21" w:rsidP="00C355F0">
      <w:pPr>
        <w:spacing w:after="0"/>
        <w:ind w:firstLine="709"/>
        <w:jc w:val="both"/>
        <w:rPr>
          <w:rFonts w:ascii="Times New Roman" w:hAnsi="Times New Roman"/>
          <w:sz w:val="24"/>
          <w:szCs w:val="24"/>
          <w:lang w:val="uk-UA"/>
        </w:rPr>
      </w:pPr>
      <w:r w:rsidRPr="00C355F0">
        <w:rPr>
          <w:rFonts w:ascii="Times New Roman" w:hAnsi="Times New Roman"/>
          <w:color w:val="000000"/>
          <w:sz w:val="24"/>
          <w:szCs w:val="24"/>
          <w:lang w:val="uk-UA" w:eastAsia="uk-UA"/>
        </w:rPr>
        <w:t xml:space="preserve">Освітня галузь "Здоров'я і фізична культура" реалізується окремими предметами "Основи здоров'я" </w:t>
      </w:r>
      <w:r w:rsidRPr="00C355F0">
        <w:rPr>
          <w:rFonts w:ascii="Times New Roman" w:hAnsi="Times New Roman"/>
          <w:sz w:val="24"/>
          <w:szCs w:val="24"/>
          <w:lang w:val="uk-UA" w:eastAsia="uk-UA"/>
        </w:rPr>
        <w:t xml:space="preserve">та "Фізична культура". </w:t>
      </w:r>
    </w:p>
    <w:p w:rsidR="00E75F21" w:rsidRPr="00C355F0" w:rsidRDefault="00E75F21" w:rsidP="00C355F0">
      <w:pPr>
        <w:spacing w:after="0"/>
        <w:ind w:firstLine="709"/>
        <w:jc w:val="both"/>
        <w:rPr>
          <w:rFonts w:ascii="Times New Roman" w:hAnsi="Times New Roman"/>
          <w:sz w:val="24"/>
          <w:szCs w:val="24"/>
          <w:lang w:val="uk-UA"/>
        </w:rPr>
      </w:pPr>
      <w:r w:rsidRPr="00C355F0">
        <w:rPr>
          <w:rFonts w:ascii="Times New Roman" w:hAnsi="Times New Roman"/>
          <w:sz w:val="24"/>
          <w:szCs w:val="24"/>
          <w:lang w:val="uk-UA" w:eastAsia="uk-UA"/>
        </w:rPr>
        <w:t>Освітня галузь "Технології" реалізується через окремі предмети "Трудове навчання" та "Інформатика".</w:t>
      </w:r>
    </w:p>
    <w:p w:rsidR="00E75F21" w:rsidRPr="00C355F0" w:rsidRDefault="00E75F21" w:rsidP="00C355F0">
      <w:pPr>
        <w:spacing w:after="0"/>
        <w:ind w:firstLine="709"/>
        <w:jc w:val="both"/>
        <w:rPr>
          <w:rFonts w:ascii="Times New Roman" w:hAnsi="Times New Roman"/>
          <w:sz w:val="24"/>
          <w:szCs w:val="24"/>
          <w:lang w:val="uk-UA"/>
        </w:rPr>
      </w:pPr>
      <w:r w:rsidRPr="00C355F0">
        <w:rPr>
          <w:rFonts w:ascii="Times New Roman" w:hAnsi="Times New Roman"/>
          <w:sz w:val="24"/>
          <w:szCs w:val="24"/>
          <w:lang w:val="uk-UA" w:eastAsia="uk-UA"/>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r w:rsidRPr="00C355F0">
        <w:rPr>
          <w:rFonts w:ascii="Times New Roman" w:hAnsi="Times New Roman"/>
          <w:sz w:val="24"/>
          <w:szCs w:val="24"/>
          <w:lang w:val="uk-UA" w:eastAsia="ru-RU"/>
        </w:rPr>
        <w:t xml:space="preserve">Заклад загальної середньої освіти </w:t>
      </w:r>
      <w:r w:rsidRPr="00C355F0">
        <w:rPr>
          <w:rFonts w:ascii="Times New Roman" w:hAnsi="Times New Roman"/>
          <w:sz w:val="24"/>
          <w:szCs w:val="24"/>
          <w:lang w:val="uk-UA" w:eastAsia="uk-UA"/>
        </w:rPr>
        <w:t xml:space="preserve">може обирати окремі курси музичного та образотворчого мистецтва або інтегрований </w:t>
      </w:r>
      <w:r w:rsidRPr="00C355F0">
        <w:rPr>
          <w:rFonts w:ascii="Times New Roman" w:hAnsi="Times New Roman"/>
          <w:sz w:val="24"/>
          <w:szCs w:val="24"/>
          <w:lang w:eastAsia="ru-RU"/>
        </w:rPr>
        <w:t xml:space="preserve">курс </w:t>
      </w:r>
      <w:r w:rsidRPr="00C355F0">
        <w:rPr>
          <w:rFonts w:ascii="Times New Roman" w:hAnsi="Times New Roman"/>
          <w:sz w:val="24"/>
          <w:szCs w:val="24"/>
          <w:lang w:val="uk-UA" w:eastAsia="uk-UA"/>
        </w:rPr>
        <w:t>"Мистецтво".</w:t>
      </w:r>
    </w:p>
    <w:p w:rsidR="00E75F21" w:rsidRPr="00C355F0" w:rsidRDefault="00E75F21" w:rsidP="00C355F0">
      <w:pPr>
        <w:spacing w:after="0"/>
        <w:ind w:firstLine="709"/>
        <w:jc w:val="both"/>
        <w:rPr>
          <w:rFonts w:ascii="Times New Roman" w:hAnsi="Times New Roman"/>
          <w:sz w:val="24"/>
          <w:szCs w:val="24"/>
          <w:lang w:val="uk-UA"/>
        </w:rPr>
      </w:pPr>
      <w:r w:rsidRPr="00C355F0">
        <w:rPr>
          <w:rFonts w:ascii="Times New Roman" w:hAnsi="Times New Roman"/>
          <w:sz w:val="24"/>
          <w:szCs w:val="24"/>
          <w:lang w:val="uk-UA" w:eastAsia="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E75F21" w:rsidRPr="00C355F0" w:rsidRDefault="00E75F21" w:rsidP="00C355F0">
      <w:pPr>
        <w:spacing w:after="0"/>
        <w:ind w:firstLine="709"/>
        <w:jc w:val="both"/>
        <w:rPr>
          <w:rFonts w:ascii="Times New Roman" w:hAnsi="Times New Roman"/>
          <w:sz w:val="24"/>
          <w:szCs w:val="24"/>
          <w:lang w:val="uk-UA"/>
        </w:rPr>
      </w:pPr>
      <w:r w:rsidRPr="00C355F0">
        <w:rPr>
          <w:rFonts w:ascii="Times New Roman" w:hAnsi="Times New Roman"/>
          <w:sz w:val="24"/>
          <w:szCs w:val="24"/>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E75F21" w:rsidRDefault="00E75F21" w:rsidP="00C355F0">
      <w:pPr>
        <w:spacing w:after="0"/>
        <w:ind w:firstLine="709"/>
        <w:jc w:val="both"/>
        <w:rPr>
          <w:rFonts w:ascii="Times New Roman" w:hAnsi="Times New Roman"/>
          <w:sz w:val="24"/>
          <w:szCs w:val="24"/>
          <w:lang w:val="uk-UA"/>
        </w:rPr>
      </w:pPr>
      <w:r w:rsidRPr="00C355F0">
        <w:rPr>
          <w:rFonts w:ascii="Times New Roman" w:hAnsi="Times New Roman"/>
          <w:sz w:val="24"/>
          <w:szCs w:val="24"/>
          <w:lang w:val="uk-UA" w:eastAsia="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C355F0">
        <w:rPr>
          <w:rFonts w:ascii="Times New Roman" w:hAnsi="Times New Roman"/>
          <w:sz w:val="24"/>
          <w:szCs w:val="24"/>
          <w:lang w:val="en-US" w:eastAsia="uk-UA"/>
        </w:rPr>
        <w:t> </w:t>
      </w:r>
      <w:r w:rsidRPr="00C355F0">
        <w:rPr>
          <w:rFonts w:ascii="Times New Roman" w:hAnsi="Times New Roman"/>
          <w:sz w:val="24"/>
          <w:szCs w:val="24"/>
          <w:lang w:val="uk-UA" w:eastAsia="uk-UA"/>
        </w:rPr>
        <w:t>хвилин.</w:t>
      </w:r>
    </w:p>
    <w:p w:rsidR="00E75F21" w:rsidRPr="00C355F0" w:rsidRDefault="00E75F21" w:rsidP="00C355F0">
      <w:pPr>
        <w:spacing w:after="0"/>
        <w:ind w:firstLine="709"/>
        <w:jc w:val="both"/>
        <w:rPr>
          <w:rFonts w:ascii="Times New Roman" w:hAnsi="Times New Roman"/>
          <w:sz w:val="24"/>
          <w:szCs w:val="24"/>
          <w:lang w:val="uk-UA"/>
        </w:rPr>
      </w:pPr>
      <w:r w:rsidRPr="00867FA4">
        <w:rPr>
          <w:rFonts w:ascii="Times New Roman" w:hAnsi="Times New Roman"/>
          <w:color w:val="000000"/>
          <w:sz w:val="24"/>
          <w:szCs w:val="24"/>
          <w:shd w:val="clear" w:color="auto" w:fill="FFFFFF"/>
          <w:lang w:val="uk-UA"/>
        </w:rPr>
        <w:t xml:space="preserve">Навчальне навантаження учнів складається з годин інваріантної і варіативної складових і не може перевищувати гранично допустимого рівня тижневого навантаження учнів, установленого Базовим навчальним планом та санітарно-гігієнічними нормами організації </w:t>
      </w:r>
      <w:r>
        <w:rPr>
          <w:rFonts w:ascii="Times New Roman" w:hAnsi="Times New Roman"/>
          <w:color w:val="000000"/>
          <w:sz w:val="24"/>
          <w:szCs w:val="24"/>
          <w:shd w:val="clear" w:color="auto" w:fill="FFFFFF"/>
          <w:lang w:val="uk-UA"/>
        </w:rPr>
        <w:t>освітнього</w:t>
      </w:r>
      <w:r w:rsidRPr="00867FA4">
        <w:rPr>
          <w:rFonts w:ascii="Times New Roman" w:hAnsi="Times New Roman"/>
          <w:color w:val="000000"/>
          <w:sz w:val="24"/>
          <w:szCs w:val="24"/>
          <w:shd w:val="clear" w:color="auto" w:fill="FFFFFF"/>
          <w:lang w:val="uk-UA"/>
        </w:rPr>
        <w:t xml:space="preserve"> процесу.</w:t>
      </w:r>
    </w:p>
    <w:p w:rsidR="00E75F21" w:rsidRPr="00C355F0" w:rsidRDefault="00E75F21" w:rsidP="00C355F0">
      <w:pPr>
        <w:spacing w:after="0"/>
        <w:ind w:firstLine="709"/>
        <w:jc w:val="both"/>
        <w:rPr>
          <w:sz w:val="24"/>
          <w:szCs w:val="24"/>
          <w:lang w:val="uk-UA"/>
        </w:rPr>
      </w:pPr>
      <w:r w:rsidRPr="00C355F0">
        <w:rPr>
          <w:rFonts w:ascii="Times New Roman" w:hAnsi="Times New Roman"/>
          <w:sz w:val="24"/>
          <w:szCs w:val="24"/>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75F21" w:rsidRPr="00C355F0" w:rsidRDefault="00E75F21" w:rsidP="00C355F0">
      <w:pPr>
        <w:tabs>
          <w:tab w:val="left" w:pos="8430"/>
        </w:tabs>
        <w:spacing w:after="0"/>
        <w:ind w:firstLine="709"/>
        <w:jc w:val="both"/>
        <w:rPr>
          <w:rFonts w:ascii="Times New Roman" w:hAnsi="Times New Roman"/>
          <w:sz w:val="24"/>
          <w:szCs w:val="24"/>
          <w:lang w:val="uk-UA"/>
        </w:rPr>
      </w:pPr>
      <w:r w:rsidRPr="00C355F0">
        <w:rPr>
          <w:rFonts w:ascii="Times New Roman" w:hAnsi="Times New Roman"/>
          <w:sz w:val="24"/>
          <w:szCs w:val="24"/>
          <w:lang w:val="uk-UA" w:eastAsia="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C355F0">
        <w:rPr>
          <w:rFonts w:ascii="Times New Roman" w:hAnsi="Times New Roman"/>
          <w:sz w:val="24"/>
          <w:szCs w:val="24"/>
          <w:lang w:val="uk-U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E75F21" w:rsidRPr="00C355F0" w:rsidRDefault="00E75F21" w:rsidP="00C355F0">
      <w:pPr>
        <w:spacing w:after="0"/>
        <w:ind w:right="85" w:firstLine="709"/>
        <w:jc w:val="both"/>
        <w:rPr>
          <w:sz w:val="24"/>
          <w:szCs w:val="24"/>
          <w:lang w:val="uk-UA"/>
        </w:rPr>
      </w:pPr>
      <w:r w:rsidRPr="00C355F0">
        <w:rPr>
          <w:rFonts w:ascii="Times New Roman" w:hAnsi="Times New Roman"/>
          <w:sz w:val="24"/>
          <w:szCs w:val="24"/>
          <w:lang w:val="uk-UA"/>
        </w:rPr>
        <w:t>Варіативна складова навчальних планів використовується на:</w:t>
      </w:r>
    </w:p>
    <w:p w:rsidR="00E75F21" w:rsidRPr="00C355F0" w:rsidRDefault="00E75F21" w:rsidP="00C355F0">
      <w:pPr>
        <w:spacing w:after="0"/>
        <w:ind w:right="85" w:firstLine="709"/>
        <w:jc w:val="both"/>
        <w:rPr>
          <w:sz w:val="24"/>
          <w:szCs w:val="24"/>
          <w:lang w:val="uk-UA"/>
        </w:rPr>
      </w:pPr>
      <w:r w:rsidRPr="00C355F0">
        <w:rPr>
          <w:rFonts w:ascii="Times New Roman" w:hAnsi="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E75F21" w:rsidRPr="00C355F0" w:rsidRDefault="00E75F21" w:rsidP="00C355F0">
      <w:pPr>
        <w:spacing w:after="0"/>
        <w:ind w:right="85" w:firstLine="709"/>
        <w:jc w:val="both"/>
        <w:rPr>
          <w:sz w:val="24"/>
          <w:szCs w:val="24"/>
          <w:lang w:val="uk-UA"/>
        </w:rPr>
      </w:pPr>
      <w:r w:rsidRPr="00C355F0">
        <w:rPr>
          <w:rFonts w:ascii="Times New Roman" w:hAnsi="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E75F21" w:rsidRPr="00C355F0" w:rsidRDefault="00E75F21" w:rsidP="00C355F0">
      <w:pPr>
        <w:spacing w:after="0"/>
        <w:ind w:right="85" w:firstLine="709"/>
        <w:jc w:val="both"/>
        <w:rPr>
          <w:sz w:val="24"/>
          <w:szCs w:val="24"/>
          <w:lang w:val="uk-UA"/>
        </w:rPr>
      </w:pPr>
      <w:r w:rsidRPr="00C355F0">
        <w:rPr>
          <w:rFonts w:ascii="Times New Roman" w:hAnsi="Times New Roman"/>
          <w:sz w:val="24"/>
          <w:szCs w:val="24"/>
          <w:lang w:val="uk-UA"/>
        </w:rPr>
        <w:t>індивідуальні заняття та консультації.</w:t>
      </w:r>
    </w:p>
    <w:p w:rsidR="00E75F21" w:rsidRPr="00C355F0" w:rsidRDefault="00E75F21" w:rsidP="00C355F0">
      <w:pPr>
        <w:spacing w:after="0"/>
        <w:ind w:firstLine="709"/>
        <w:jc w:val="both"/>
        <w:rPr>
          <w:rFonts w:ascii="Times New Roman" w:hAnsi="Times New Roman"/>
          <w:sz w:val="24"/>
          <w:szCs w:val="24"/>
          <w:lang w:val="uk-UA"/>
        </w:rPr>
      </w:pPr>
      <w:r w:rsidRPr="00C355F0">
        <w:rPr>
          <w:rFonts w:ascii="Times New Roman" w:hAnsi="Times New Roman"/>
          <w:sz w:val="24"/>
          <w:szCs w:val="24"/>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E75F21" w:rsidRPr="00C355F0" w:rsidRDefault="00E75F21" w:rsidP="00EC0C37">
      <w:pPr>
        <w:shd w:val="clear" w:color="auto" w:fill="FFFFFF"/>
        <w:spacing w:after="0"/>
        <w:ind w:firstLine="709"/>
        <w:jc w:val="both"/>
        <w:rPr>
          <w:rFonts w:ascii="Times New Roman" w:hAnsi="Times New Roman"/>
          <w:sz w:val="24"/>
          <w:szCs w:val="24"/>
          <w:lang w:val="uk-UA"/>
        </w:rPr>
      </w:pPr>
      <w:r w:rsidRPr="00C355F0">
        <w:rPr>
          <w:rFonts w:ascii="Times New Roman" w:hAnsi="Times New Roman"/>
          <w:sz w:val="24"/>
          <w:szCs w:val="24"/>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w:t>
      </w:r>
      <w:r w:rsidRPr="00C355F0">
        <w:rPr>
          <w:rFonts w:ascii="Times New Roman" w:hAnsi="Times New Roman"/>
          <w:sz w:val="24"/>
          <w:szCs w:val="24"/>
          <w:lang w:val="uk-UA"/>
        </w:rPr>
        <w:lastRenderedPageBreak/>
        <w:t xml:space="preserve">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w:t>
      </w:r>
      <w:proofErr w:type="spellStart"/>
      <w:r w:rsidRPr="00C355F0">
        <w:rPr>
          <w:rFonts w:ascii="Times New Roman" w:hAnsi="Times New Roman"/>
          <w:sz w:val="24"/>
          <w:szCs w:val="24"/>
          <w:lang w:val="uk-UA"/>
        </w:rPr>
        <w:t>статево-вікових</w:t>
      </w:r>
      <w:proofErr w:type="spellEnd"/>
      <w:r w:rsidRPr="00C355F0">
        <w:rPr>
          <w:rFonts w:ascii="Times New Roman" w:hAnsi="Times New Roman"/>
          <w:sz w:val="24"/>
          <w:szCs w:val="24"/>
          <w:lang w:val="uk-U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E75F21" w:rsidRPr="00C355F0" w:rsidRDefault="00E75F21" w:rsidP="00C355F0">
      <w:pPr>
        <w:shd w:val="clear" w:color="auto" w:fill="FFFFFF"/>
        <w:spacing w:after="0"/>
        <w:ind w:firstLine="709"/>
        <w:jc w:val="both"/>
        <w:rPr>
          <w:rFonts w:ascii="Times New Roman" w:hAnsi="Times New Roman"/>
          <w:sz w:val="24"/>
          <w:szCs w:val="24"/>
          <w:lang w:val="uk-UA"/>
        </w:rPr>
      </w:pPr>
      <w:r w:rsidRPr="00C355F0">
        <w:rPr>
          <w:rFonts w:ascii="Times New Roman" w:hAnsi="Times New Roman"/>
          <w:sz w:val="24"/>
          <w:szCs w:val="24"/>
          <w:lang w:val="uk-UA"/>
        </w:rPr>
        <w:t xml:space="preserve">Гранична наповнюваність класів встановлюється відповідно до Закону України "Про загальну середню освіту". </w:t>
      </w:r>
    </w:p>
    <w:p w:rsidR="00E75F21" w:rsidRPr="00C355F0" w:rsidRDefault="00E75F21" w:rsidP="00C355F0">
      <w:pPr>
        <w:shd w:val="clear" w:color="auto" w:fill="FFFFFF"/>
        <w:spacing w:after="0"/>
        <w:ind w:firstLine="709"/>
        <w:jc w:val="both"/>
        <w:rPr>
          <w:rFonts w:ascii="Times New Roman" w:hAnsi="Times New Roman"/>
          <w:sz w:val="24"/>
          <w:szCs w:val="24"/>
          <w:lang w:val="uk-UA"/>
        </w:rPr>
      </w:pPr>
      <w:r w:rsidRPr="00C355F0">
        <w:rPr>
          <w:rFonts w:ascii="Times New Roman" w:hAnsi="Times New Roman"/>
          <w:sz w:val="24"/>
          <w:szCs w:val="24"/>
          <w:lang w:val="uk-UA" w:eastAsia="uk-UA"/>
        </w:rPr>
        <w:t>Навчальні плани зорієнтовані на роботу початкової школи за 5-денним навчальними тижнем.</w:t>
      </w:r>
    </w:p>
    <w:p w:rsidR="00E75F21" w:rsidRPr="007E39EA" w:rsidRDefault="00E75F21" w:rsidP="00C355F0">
      <w:pPr>
        <w:shd w:val="clear" w:color="auto" w:fill="FFFFFF"/>
        <w:spacing w:after="0"/>
        <w:jc w:val="both"/>
        <w:rPr>
          <w:rFonts w:ascii="Times New Roman" w:hAnsi="Times New Roman"/>
          <w:b/>
          <w:sz w:val="24"/>
          <w:szCs w:val="24"/>
          <w:lang w:val="uk-UA" w:eastAsia="ru-RU"/>
        </w:rPr>
      </w:pPr>
      <w:r w:rsidRPr="007E39EA">
        <w:rPr>
          <w:rFonts w:ascii="Times New Roman" w:hAnsi="Times New Roman"/>
          <w:b/>
          <w:i/>
          <w:sz w:val="24"/>
          <w:szCs w:val="24"/>
          <w:lang w:val="uk-UA"/>
        </w:rPr>
        <w:t>Очікувані результати навчання здобувачів</w:t>
      </w:r>
    </w:p>
    <w:p w:rsidR="00E75F21" w:rsidRDefault="00E75F21" w:rsidP="00C21078">
      <w:pPr>
        <w:ind w:right="141"/>
        <w:jc w:val="both"/>
        <w:rPr>
          <w:rFonts w:ascii="Times New Roman" w:hAnsi="Times New Roman"/>
          <w:sz w:val="24"/>
          <w:szCs w:val="24"/>
          <w:lang w:val="uk-UA" w:eastAsia="ru-RU"/>
        </w:rPr>
      </w:pPr>
      <w:r>
        <w:rPr>
          <w:rFonts w:ascii="Times New Roman" w:hAnsi="Times New Roman"/>
          <w:sz w:val="24"/>
          <w:szCs w:val="24"/>
          <w:lang w:val="uk-UA" w:eastAsia="ru-RU"/>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p>
    <w:p w:rsidR="00E75F21" w:rsidRPr="00685C2B" w:rsidRDefault="00E75F21" w:rsidP="00685C2B">
      <w:pPr>
        <w:spacing w:after="0"/>
        <w:ind w:firstLine="709"/>
        <w:jc w:val="both"/>
        <w:rPr>
          <w:rFonts w:ascii="Times New Roman" w:hAnsi="Times New Roman"/>
          <w:sz w:val="24"/>
          <w:szCs w:val="24"/>
          <w:highlight w:val="white"/>
          <w:lang w:val="uk-UA" w:eastAsia="uk-UA"/>
        </w:rPr>
      </w:pPr>
      <w:r w:rsidRPr="00685C2B">
        <w:rPr>
          <w:rFonts w:ascii="Times New Roman" w:hAnsi="Times New Roman"/>
          <w:sz w:val="24"/>
          <w:szCs w:val="24"/>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685C2B">
        <w:rPr>
          <w:rFonts w:ascii="Times New Roman" w:hAnsi="Times New Roman"/>
          <w:sz w:val="24"/>
          <w:szCs w:val="24"/>
          <w:highlight w:val="white"/>
          <w:lang w:val="uk-UA" w:eastAsia="uk-UA"/>
        </w:rPr>
        <w:t>наформування</w:t>
      </w:r>
      <w:proofErr w:type="spellEnd"/>
      <w:r w:rsidRPr="00685C2B">
        <w:rPr>
          <w:rFonts w:ascii="Times New Roman" w:hAnsi="Times New Roman"/>
          <w:sz w:val="24"/>
          <w:szCs w:val="24"/>
          <w:highlight w:val="white"/>
          <w:lang w:val="uk-UA" w:eastAsia="uk-UA"/>
        </w:rPr>
        <w:t xml:space="preserve"> в учнів здатності застосовувати знання й уміння у реальних життєвих ситуаціях.</w:t>
      </w:r>
    </w:p>
    <w:p w:rsidR="00E75F21" w:rsidRDefault="00E75F21" w:rsidP="00685C2B">
      <w:pPr>
        <w:spacing w:after="0"/>
        <w:ind w:firstLine="709"/>
        <w:jc w:val="both"/>
        <w:rPr>
          <w:rFonts w:ascii="Times New Roman" w:hAnsi="Times New Roman"/>
          <w:sz w:val="24"/>
          <w:szCs w:val="24"/>
          <w:highlight w:val="white"/>
          <w:lang w:val="uk-UA"/>
        </w:rPr>
      </w:pPr>
      <w:r w:rsidRPr="00685C2B">
        <w:rPr>
          <w:rFonts w:ascii="Times New Roman" w:hAnsi="Times New Roman"/>
          <w:sz w:val="24"/>
          <w:szCs w:val="24"/>
          <w:highlight w:val="white"/>
          <w:lang w:val="uk-UA"/>
        </w:rPr>
        <w:t xml:space="preserve">Необхідною умовою формування компетентностей є </w:t>
      </w:r>
      <w:proofErr w:type="spellStart"/>
      <w:r w:rsidRPr="00685C2B">
        <w:rPr>
          <w:rFonts w:ascii="Times New Roman" w:hAnsi="Times New Roman"/>
          <w:sz w:val="24"/>
          <w:szCs w:val="24"/>
          <w:highlight w:val="white"/>
          <w:lang w:val="uk-UA"/>
        </w:rPr>
        <w:t>діяльнісна</w:t>
      </w:r>
      <w:proofErr w:type="spellEnd"/>
      <w:r w:rsidRPr="00685C2B">
        <w:rPr>
          <w:rFonts w:ascii="Times New Roman" w:hAnsi="Times New Roman"/>
          <w:sz w:val="24"/>
          <w:szCs w:val="24"/>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685C2B">
        <w:rPr>
          <w:rFonts w:ascii="Times New Roman" w:hAnsi="Times New Roman"/>
          <w:sz w:val="24"/>
          <w:szCs w:val="24"/>
          <w:highlight w:val="white"/>
          <w:lang w:val="uk-UA"/>
        </w:rPr>
        <w:t>внутрішньопредметних</w:t>
      </w:r>
      <w:proofErr w:type="spellEnd"/>
      <w:r w:rsidRPr="00685C2B">
        <w:rPr>
          <w:rFonts w:ascii="Times New Roman" w:hAnsi="Times New Roman"/>
          <w:sz w:val="24"/>
          <w:szCs w:val="24"/>
          <w:highlight w:val="white"/>
          <w:lang w:val="uk-UA"/>
        </w:rPr>
        <w:t xml:space="preserve"> зв’язків, а саме: змістово-інформаційних, </w:t>
      </w:r>
      <w:proofErr w:type="spellStart"/>
      <w:r w:rsidRPr="00685C2B">
        <w:rPr>
          <w:rFonts w:ascii="Times New Roman" w:hAnsi="Times New Roman"/>
          <w:sz w:val="24"/>
          <w:szCs w:val="24"/>
          <w:highlight w:val="white"/>
          <w:lang w:val="uk-UA"/>
        </w:rPr>
        <w:t>операційно-діяльнісних</w:t>
      </w:r>
      <w:proofErr w:type="spellEnd"/>
      <w:r w:rsidRPr="00685C2B">
        <w:rPr>
          <w:rFonts w:ascii="Times New Roman" w:hAnsi="Times New Roman"/>
          <w:sz w:val="24"/>
          <w:szCs w:val="24"/>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75F21" w:rsidRPr="00F018B5" w:rsidRDefault="00E75F21" w:rsidP="00685C2B">
      <w:pPr>
        <w:shd w:val="clear" w:color="auto" w:fill="FFFFFF"/>
        <w:spacing w:after="210"/>
        <w:jc w:val="center"/>
        <w:rPr>
          <w:rFonts w:ascii="Times New Roman" w:hAnsi="Times New Roman"/>
          <w:b/>
          <w:color w:val="000000"/>
          <w:sz w:val="24"/>
          <w:szCs w:val="24"/>
          <w:lang w:val="uk-UA" w:eastAsia="ru-RU"/>
        </w:rPr>
      </w:pPr>
      <w:r w:rsidRPr="00F018B5">
        <w:rPr>
          <w:rFonts w:ascii="Times New Roman" w:hAnsi="Times New Roman"/>
          <w:b/>
          <w:color w:val="000000"/>
          <w:sz w:val="24"/>
          <w:szCs w:val="24"/>
          <w:lang w:val="uk-UA" w:eastAsia="ru-RU"/>
        </w:rPr>
        <w:t>Освітня галузь "Мови і літератури"</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Метою освітньої галузі "Мови і літератури" є розвиток особистості учня, формування його комунікативної компетентності та загальних уявлень про мову як систему і літературу як вид мистецтва. Зазначена освітня галузь складається з мовного і літературного компонентів.</w:t>
      </w:r>
    </w:p>
    <w:p w:rsidR="00E75F21" w:rsidRPr="00F018B5" w:rsidRDefault="00E75F21" w:rsidP="00F018B5">
      <w:pPr>
        <w:shd w:val="clear" w:color="auto" w:fill="FFFFFF"/>
        <w:spacing w:after="210"/>
        <w:ind w:firstLine="708"/>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Мова навчання (українська мова, мови національних меншин)</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Метою вивчення української мови, мов національних меншин як мов навчання є формування в учнів комунікативної компетентності шляхом засвоєння доступного і необхідного обсягу знань з мови навчання, опанування всіх видів мовленнєвої діяльності та набуття певного соціального досвіду.</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lastRenderedPageBreak/>
        <w:t>Особливість мови навчання полягає втому, що вона є не тільки навчальним предметом, а і найважливішим засобом навчання, виховання і розвитку особистості у процесі опанування всіх інших предметів початкової загальної освіти.</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виконання таких завдань:</w:t>
      </w:r>
    </w:p>
    <w:p w:rsidR="00E75F21" w:rsidRPr="00F018B5" w:rsidRDefault="00E75F21" w:rsidP="00685C2B">
      <w:pPr>
        <w:numPr>
          <w:ilvl w:val="0"/>
          <w:numId w:val="1"/>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в учнів мотивації вивчення мови;</w:t>
      </w:r>
    </w:p>
    <w:p w:rsidR="00E75F21" w:rsidRPr="00F018B5" w:rsidRDefault="00E75F21" w:rsidP="00685C2B">
      <w:pPr>
        <w:numPr>
          <w:ilvl w:val="0"/>
          <w:numId w:val="1"/>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забезпечення гармонійного розвитку усіх видів мовленнєвої діяльності (слухання, говоріння, читання і письма);</w:t>
      </w:r>
    </w:p>
    <w:p w:rsidR="00E75F21" w:rsidRPr="00F018B5" w:rsidRDefault="00E75F21" w:rsidP="00685C2B">
      <w:pPr>
        <w:numPr>
          <w:ilvl w:val="0"/>
          <w:numId w:val="1"/>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комунікативних умінь;</w:t>
      </w:r>
    </w:p>
    <w:p w:rsidR="00E75F21" w:rsidRPr="00F018B5" w:rsidRDefault="00E75F21" w:rsidP="00685C2B">
      <w:pPr>
        <w:numPr>
          <w:ilvl w:val="0"/>
          <w:numId w:val="1"/>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опанування найважливіших функціональних складових мовної системи з урахуванням особливостей фонетичної і граматичної систем кожної з мов навчання;</w:t>
      </w:r>
    </w:p>
    <w:p w:rsidR="00E75F21" w:rsidRPr="00F018B5" w:rsidRDefault="00E75F21" w:rsidP="00685C2B">
      <w:pPr>
        <w:numPr>
          <w:ilvl w:val="0"/>
          <w:numId w:val="1"/>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соціально-культурний розвиток особистості;</w:t>
      </w:r>
    </w:p>
    <w:p w:rsidR="00E75F21" w:rsidRPr="00F018B5" w:rsidRDefault="00E75F21" w:rsidP="00685C2B">
      <w:pPr>
        <w:numPr>
          <w:ilvl w:val="0"/>
          <w:numId w:val="1"/>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вміння вчитися.</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 xml:space="preserve">З урахуванням мети і завдань мовного компонента освітньої галузі виділяються такі змістові лінії: мовленнєва, мовна, соціокультурна і </w:t>
      </w:r>
      <w:proofErr w:type="spellStart"/>
      <w:r w:rsidRPr="00F018B5">
        <w:rPr>
          <w:rFonts w:ascii="Times New Roman" w:hAnsi="Times New Roman"/>
          <w:color w:val="000000"/>
          <w:sz w:val="24"/>
          <w:szCs w:val="24"/>
          <w:lang w:val="uk-UA" w:eastAsia="ru-RU"/>
        </w:rPr>
        <w:t>діяльнісна</w:t>
      </w:r>
      <w:proofErr w:type="spellEnd"/>
      <w:r w:rsidRPr="00F018B5">
        <w:rPr>
          <w:rFonts w:ascii="Times New Roman" w:hAnsi="Times New Roman"/>
          <w:color w:val="000000"/>
          <w:sz w:val="24"/>
          <w:szCs w:val="24"/>
          <w:lang w:val="uk-UA" w:eastAsia="ru-RU"/>
        </w:rPr>
        <w:t>.</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 xml:space="preserve">Основною змістовою лінією є мовленнєва. При цьому мовна, соціокультурна і </w:t>
      </w:r>
      <w:proofErr w:type="spellStart"/>
      <w:r w:rsidRPr="00F018B5">
        <w:rPr>
          <w:rFonts w:ascii="Times New Roman" w:hAnsi="Times New Roman"/>
          <w:color w:val="000000"/>
          <w:sz w:val="24"/>
          <w:szCs w:val="24"/>
          <w:lang w:val="uk-UA" w:eastAsia="ru-RU"/>
        </w:rPr>
        <w:t>діяльнісна</w:t>
      </w:r>
      <w:proofErr w:type="spellEnd"/>
      <w:r w:rsidRPr="00F018B5">
        <w:rPr>
          <w:rFonts w:ascii="Times New Roman" w:hAnsi="Times New Roman"/>
          <w:color w:val="000000"/>
          <w:sz w:val="24"/>
          <w:szCs w:val="24"/>
          <w:lang w:val="uk-UA" w:eastAsia="ru-RU"/>
        </w:rPr>
        <w:t xml:space="preserve"> змістові лінії спрямовані на забезпечення мовленнєвої.</w:t>
      </w:r>
    </w:p>
    <w:p w:rsidR="00E75F21" w:rsidRPr="00F018B5" w:rsidRDefault="00E75F21" w:rsidP="00685C2B">
      <w:pPr>
        <w:shd w:val="clear" w:color="auto" w:fill="FFFFFF"/>
        <w:spacing w:after="210"/>
        <w:jc w:val="center"/>
        <w:rPr>
          <w:rFonts w:ascii="Times New Roman" w:hAnsi="Times New Roman"/>
          <w:b/>
          <w:color w:val="000000"/>
          <w:sz w:val="24"/>
          <w:szCs w:val="24"/>
          <w:lang w:val="uk-UA" w:eastAsia="ru-RU"/>
        </w:rPr>
      </w:pPr>
      <w:r w:rsidRPr="00F018B5">
        <w:rPr>
          <w:rFonts w:ascii="Times New Roman" w:hAnsi="Times New Roman"/>
          <w:b/>
          <w:color w:val="000000"/>
          <w:sz w:val="24"/>
          <w:szCs w:val="24"/>
          <w:lang w:val="uk-UA" w:eastAsia="ru-RU"/>
        </w:rPr>
        <w:t>Мова вивчення (українська мова, мови національних меншин)</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Метою навчання української мови як державної та інших мов як навчальних предметів є формування комунікативної компетентності з урахуванням інтересів і можливостей учнів початкової школи.</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виконання таких завдань:</w:t>
      </w:r>
    </w:p>
    <w:p w:rsidR="00E75F21" w:rsidRPr="00F018B5" w:rsidRDefault="00E75F21" w:rsidP="00685C2B">
      <w:pPr>
        <w:numPr>
          <w:ilvl w:val="0"/>
          <w:numId w:val="2"/>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створення позитивної мотивації до засвоєння знань;</w:t>
      </w:r>
    </w:p>
    <w:p w:rsidR="00E75F21" w:rsidRPr="00F018B5" w:rsidRDefault="00E75F21" w:rsidP="00685C2B">
      <w:pPr>
        <w:numPr>
          <w:ilvl w:val="0"/>
          <w:numId w:val="2"/>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умінь і навичок з усіх видів мовленнєвої діяльності;</w:t>
      </w:r>
    </w:p>
    <w:p w:rsidR="00E75F21" w:rsidRPr="00F018B5" w:rsidRDefault="00E75F21" w:rsidP="00685C2B">
      <w:pPr>
        <w:numPr>
          <w:ilvl w:val="0"/>
          <w:numId w:val="2"/>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засвоєння елементарних знань про найважливіші мовні одиниці, необхідні та достатні для формування мовленнєвих умінь і навичок;</w:t>
      </w:r>
    </w:p>
    <w:p w:rsidR="00E75F21" w:rsidRPr="00F018B5" w:rsidRDefault="00E75F21" w:rsidP="00685C2B">
      <w:pPr>
        <w:numPr>
          <w:ilvl w:val="0"/>
          <w:numId w:val="2"/>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залучення до національної культури народу, мова якого вивчається;</w:t>
      </w:r>
    </w:p>
    <w:p w:rsidR="00E75F21" w:rsidRPr="00F018B5" w:rsidRDefault="00E75F21" w:rsidP="00685C2B">
      <w:pPr>
        <w:numPr>
          <w:ilvl w:val="0"/>
          <w:numId w:val="2"/>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сприяння інтелектуальному, моральному, соціокультурному та естетичному розвиткові особистості.</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Зміст навчання української мови як державної та інших мов як навчальних предметів визначається за такими змістовими лініями, як мовленнєва, мовна, соціокультурна, які є взаємозалежними, взаємопов’язаними та спрямованими на формування ключових і предметних компетентностей.</w:t>
      </w:r>
    </w:p>
    <w:p w:rsidR="00E75F21" w:rsidRDefault="00E75F21" w:rsidP="00685C2B">
      <w:pPr>
        <w:shd w:val="clear" w:color="auto" w:fill="FFFFFF"/>
        <w:spacing w:after="210"/>
        <w:jc w:val="center"/>
        <w:rPr>
          <w:rFonts w:ascii="Times New Roman" w:hAnsi="Times New Roman"/>
          <w:b/>
          <w:color w:val="000000"/>
          <w:sz w:val="24"/>
          <w:szCs w:val="24"/>
          <w:lang w:val="uk-UA" w:eastAsia="ru-RU"/>
        </w:rPr>
      </w:pPr>
    </w:p>
    <w:p w:rsidR="00E75F21" w:rsidRPr="00F018B5" w:rsidRDefault="00E75F21" w:rsidP="00685C2B">
      <w:pPr>
        <w:shd w:val="clear" w:color="auto" w:fill="FFFFFF"/>
        <w:spacing w:after="210"/>
        <w:jc w:val="center"/>
        <w:rPr>
          <w:rFonts w:ascii="Times New Roman" w:hAnsi="Times New Roman"/>
          <w:b/>
          <w:color w:val="000000"/>
          <w:sz w:val="24"/>
          <w:szCs w:val="24"/>
          <w:lang w:val="uk-UA" w:eastAsia="ru-RU"/>
        </w:rPr>
      </w:pPr>
      <w:r w:rsidRPr="00F018B5">
        <w:rPr>
          <w:rFonts w:ascii="Times New Roman" w:hAnsi="Times New Roman"/>
          <w:b/>
          <w:color w:val="000000"/>
          <w:sz w:val="24"/>
          <w:szCs w:val="24"/>
          <w:lang w:val="uk-UA" w:eastAsia="ru-RU"/>
        </w:rPr>
        <w:t>Іноземна мова</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lastRenderedPageBreak/>
        <w:t>Метою вивчення іноземної мови є формування в учнів комунікативної компетентності з урахуванням комунікативних умінь, сформованих на основі мовних знань і навичок, оволодіння уміннями та навичками спілкуватися в усній і письмовій формі з урахуванням мотивів, цілей та соціальних норм мовленнєвої поведінки у типових сферах і ситуаціях.</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виконання таких завдань:</w:t>
      </w:r>
    </w:p>
    <w:p w:rsidR="00E75F21" w:rsidRPr="00F018B5" w:rsidRDefault="00E75F21" w:rsidP="00685C2B">
      <w:pPr>
        <w:numPr>
          <w:ilvl w:val="0"/>
          <w:numId w:val="3"/>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правильна вимова і розрізнення на слух звуків, слів, словосполучень і речень;</w:t>
      </w:r>
    </w:p>
    <w:p w:rsidR="00E75F21" w:rsidRPr="00F018B5" w:rsidRDefault="00E75F21" w:rsidP="00685C2B">
      <w:pPr>
        <w:numPr>
          <w:ilvl w:val="0"/>
          <w:numId w:val="3"/>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оволодіння найбільш уживаною лексикою у межах визначеної тематики і сфери спілкування;</w:t>
      </w:r>
    </w:p>
    <w:p w:rsidR="00E75F21" w:rsidRPr="00F018B5" w:rsidRDefault="00E75F21" w:rsidP="00685C2B">
      <w:pPr>
        <w:numPr>
          <w:ilvl w:val="0"/>
          <w:numId w:val="3"/>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отримання уявлення про основні граматичні категорії мови, яка вивчається; розпізнавання відомого лексичного і граматичного матеріалу під час читання та аудіювання і використання його у процесі усного спілкування;</w:t>
      </w:r>
    </w:p>
    <w:p w:rsidR="00E75F21" w:rsidRPr="00F018B5" w:rsidRDefault="00E75F21" w:rsidP="00685C2B">
      <w:pPr>
        <w:numPr>
          <w:ilvl w:val="0"/>
          <w:numId w:val="3"/>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розуміння на слух мовлення вчителя, однокласників, основного змісту текстів з використанням наочності;</w:t>
      </w:r>
    </w:p>
    <w:p w:rsidR="00E75F21" w:rsidRPr="00F018B5" w:rsidRDefault="00E75F21" w:rsidP="00685C2B">
      <w:pPr>
        <w:numPr>
          <w:ilvl w:val="0"/>
          <w:numId w:val="3"/>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участь у діалогічному спілкуванні (вміння вести етикетний діалог і діалог-розпитування під час повсякденного спілкування);</w:t>
      </w:r>
    </w:p>
    <w:p w:rsidR="00E75F21" w:rsidRPr="00F018B5" w:rsidRDefault="00E75F21" w:rsidP="00685C2B">
      <w:pPr>
        <w:numPr>
          <w:ilvl w:val="0"/>
          <w:numId w:val="3"/>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уміння коротко висловлюватися у межах тематики і сфери спілкування, що визначені для початкової школи, відтворювати напам’ять римовані твори дитячого фольклору;</w:t>
      </w:r>
    </w:p>
    <w:p w:rsidR="00E75F21" w:rsidRPr="00F018B5" w:rsidRDefault="00E75F21" w:rsidP="00685C2B">
      <w:pPr>
        <w:numPr>
          <w:ilvl w:val="0"/>
          <w:numId w:val="3"/>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оволодіння технікою читання вголос, читання про себе навчальних та нескладних текстів, використання прийомів ознайомлювального та навчального читання;</w:t>
      </w:r>
    </w:p>
    <w:p w:rsidR="00E75F21" w:rsidRPr="00F018B5" w:rsidRDefault="00E75F21" w:rsidP="00685C2B">
      <w:pPr>
        <w:numPr>
          <w:ilvl w:val="0"/>
          <w:numId w:val="3"/>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правильне написання слів, словосполучень, речень і текстів;</w:t>
      </w:r>
    </w:p>
    <w:p w:rsidR="00E75F21" w:rsidRPr="00F018B5" w:rsidRDefault="00E75F21" w:rsidP="00685C2B">
      <w:pPr>
        <w:numPr>
          <w:ilvl w:val="0"/>
          <w:numId w:val="3"/>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засвоєння елементарних відомостей про країну, мова якої вивчається.</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 xml:space="preserve">З урахуванням мети і завдань вивчення іноземної мови виділяються такі змістові лінії: мовленнєва, мовна, соціокультурна і </w:t>
      </w:r>
      <w:proofErr w:type="spellStart"/>
      <w:r w:rsidRPr="00F018B5">
        <w:rPr>
          <w:rFonts w:ascii="Times New Roman" w:hAnsi="Times New Roman"/>
          <w:color w:val="000000"/>
          <w:sz w:val="24"/>
          <w:szCs w:val="24"/>
          <w:lang w:val="uk-UA" w:eastAsia="ru-RU"/>
        </w:rPr>
        <w:t>діяльнісна</w:t>
      </w:r>
      <w:proofErr w:type="spellEnd"/>
      <w:r w:rsidRPr="00F018B5">
        <w:rPr>
          <w:rFonts w:ascii="Times New Roman" w:hAnsi="Times New Roman"/>
          <w:color w:val="000000"/>
          <w:sz w:val="24"/>
          <w:szCs w:val="24"/>
          <w:lang w:val="uk-UA" w:eastAsia="ru-RU"/>
        </w:rPr>
        <w:t>.</w:t>
      </w:r>
    </w:p>
    <w:p w:rsidR="00E75F21" w:rsidRPr="00F018B5" w:rsidRDefault="00E75F21" w:rsidP="00685C2B">
      <w:pPr>
        <w:shd w:val="clear" w:color="auto" w:fill="FFFFFF"/>
        <w:spacing w:after="210"/>
        <w:jc w:val="center"/>
        <w:rPr>
          <w:rFonts w:ascii="Times New Roman" w:hAnsi="Times New Roman"/>
          <w:b/>
          <w:color w:val="000000"/>
          <w:sz w:val="24"/>
          <w:szCs w:val="24"/>
          <w:lang w:val="uk-UA" w:eastAsia="ru-RU"/>
        </w:rPr>
      </w:pPr>
      <w:r w:rsidRPr="00F018B5">
        <w:rPr>
          <w:rFonts w:ascii="Times New Roman" w:hAnsi="Times New Roman"/>
          <w:b/>
          <w:color w:val="000000"/>
          <w:sz w:val="24"/>
          <w:szCs w:val="24"/>
          <w:lang w:val="uk-UA" w:eastAsia="ru-RU"/>
        </w:rPr>
        <w:t>Літературне читання</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М</w:t>
      </w:r>
      <w:r w:rsidRPr="00F018B5">
        <w:rPr>
          <w:rFonts w:ascii="Times New Roman" w:hAnsi="Times New Roman"/>
          <w:color w:val="000000"/>
          <w:sz w:val="24"/>
          <w:szCs w:val="24"/>
          <w:lang w:val="uk-UA" w:eastAsia="ru-RU"/>
        </w:rPr>
        <w:t>етою літературного читання є формування читацької компетентності учнів, яка є базовою складовою комунікативної і пізнавальної компетентності, ознайомлення учнів з дитячою літературою як мистецтвом слова, підготовка їх до систематичного вивчення літератури в основній школі.</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У процесі навчання відбувається становлення читача, що здатний до самостійної читацької, творчої діяльності, здійснюється його мовленнєвий, літературний, інтелектуальний розвиток, формуються морально-естетичні уявлення і поняття, збагачуються почуття, виховується потреба у систематичному читанні.</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виконання таких завдань:</w:t>
      </w:r>
    </w:p>
    <w:p w:rsidR="00E75F21" w:rsidRPr="00F018B5" w:rsidRDefault="00E75F21" w:rsidP="00685C2B">
      <w:pPr>
        <w:numPr>
          <w:ilvl w:val="0"/>
          <w:numId w:val="4"/>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в учнів навички читання як виду мовленнєвої діяльності;</w:t>
      </w:r>
    </w:p>
    <w:p w:rsidR="00E75F21" w:rsidRPr="00F018B5" w:rsidRDefault="00E75F21" w:rsidP="00685C2B">
      <w:pPr>
        <w:numPr>
          <w:ilvl w:val="0"/>
          <w:numId w:val="4"/>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lastRenderedPageBreak/>
        <w:t>ознайомлення учнів з дитячою літературою в авторській, жанровій, тематичній різноманітності; формування в учнів соціальних, морально-етичних цінностей за допомогою художніх образів літературних творів;</w:t>
      </w:r>
    </w:p>
    <w:p w:rsidR="00E75F21" w:rsidRPr="00F018B5" w:rsidRDefault="00E75F21" w:rsidP="00685C2B">
      <w:pPr>
        <w:numPr>
          <w:ilvl w:val="0"/>
          <w:numId w:val="4"/>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умінь сприймати, розуміти, аналізувати різні види літературних і навчальних текстів з використанням елементарних літературознавчих понять;</w:t>
      </w:r>
    </w:p>
    <w:p w:rsidR="00E75F21" w:rsidRPr="00F018B5" w:rsidRDefault="00E75F21" w:rsidP="00685C2B">
      <w:pPr>
        <w:numPr>
          <w:ilvl w:val="0"/>
          <w:numId w:val="4"/>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розвиток мовлення учнів, формування умінь створювати власні висловлювання за змістом прочитаного (прослуханого);</w:t>
      </w:r>
    </w:p>
    <w:p w:rsidR="00E75F21" w:rsidRPr="00F018B5" w:rsidRDefault="00E75F21" w:rsidP="00685C2B">
      <w:pPr>
        <w:numPr>
          <w:ilvl w:val="0"/>
          <w:numId w:val="4"/>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в учнів прийомів самостійної роботи з різними типами і видами дитячих книжок; умінь здійснювати пошук, відбір інформації для виконання навчально-пізнавальних завдань;</w:t>
      </w:r>
    </w:p>
    <w:p w:rsidR="00E75F21" w:rsidRPr="00F018B5" w:rsidRDefault="00E75F21" w:rsidP="00685C2B">
      <w:pPr>
        <w:numPr>
          <w:ilvl w:val="0"/>
          <w:numId w:val="4"/>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розвиток творчої літературної діяльності школярів;</w:t>
      </w:r>
    </w:p>
    <w:p w:rsidR="00E75F21" w:rsidRPr="00F018B5" w:rsidRDefault="00E75F21" w:rsidP="00685C2B">
      <w:pPr>
        <w:numPr>
          <w:ilvl w:val="0"/>
          <w:numId w:val="4"/>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виховання потреби у систематичному читанні як засобі пізнання світу, самопізнання та загальнокультурного розвитку.</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 урахуванням зазначеної мети і завдань мовного компонента освітньої галузі виділяються такі змістові лінії: коло читання, навичка читання, досвід читацької діяльності і літературна діяльність.</w:t>
      </w:r>
    </w:p>
    <w:p w:rsidR="00E75F21" w:rsidRPr="00F018B5" w:rsidRDefault="00E75F21" w:rsidP="00685C2B">
      <w:pPr>
        <w:shd w:val="clear" w:color="auto" w:fill="FFFFFF"/>
        <w:spacing w:after="210"/>
        <w:jc w:val="center"/>
        <w:rPr>
          <w:rFonts w:ascii="Times New Roman" w:hAnsi="Times New Roman"/>
          <w:b/>
          <w:color w:val="000000"/>
          <w:sz w:val="24"/>
          <w:szCs w:val="24"/>
          <w:lang w:val="uk-UA" w:eastAsia="ru-RU"/>
        </w:rPr>
      </w:pPr>
      <w:r w:rsidRPr="00F018B5">
        <w:rPr>
          <w:rFonts w:ascii="Times New Roman" w:hAnsi="Times New Roman"/>
          <w:b/>
          <w:color w:val="000000"/>
          <w:sz w:val="24"/>
          <w:szCs w:val="24"/>
          <w:lang w:val="uk-UA" w:eastAsia="ru-RU"/>
        </w:rPr>
        <w:t>Освітня галузь "Математика"</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Метою освітньої галузі "Математика" є формування предметної математичної і ключових компетентностей, необхідних для самореалізації учнів у швидкозмінному світі.</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формування:</w:t>
      </w:r>
    </w:p>
    <w:p w:rsidR="00E75F21" w:rsidRPr="00F018B5" w:rsidRDefault="00E75F21" w:rsidP="00685C2B">
      <w:pPr>
        <w:numPr>
          <w:ilvl w:val="0"/>
          <w:numId w:val="5"/>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цілісного сприйняття світу, розуміння ролі математики у пізнанні дійсності; готовності до розпізнавання проблем, які розв’язуються із застосуванням  математичних методів, здатності розв’язувати сюжетні задачі, логічно міркувати, обґрунтовувати свої дії та виконувати дії за алгоритмом;</w:t>
      </w:r>
    </w:p>
    <w:p w:rsidR="00E75F21" w:rsidRPr="00F018B5" w:rsidRDefault="00E75F21" w:rsidP="00685C2B">
      <w:pPr>
        <w:numPr>
          <w:ilvl w:val="0"/>
          <w:numId w:val="5"/>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вміння користуватися математичною термінологією, знаковою і графічною інформацією; орієнтуватися на площині та у просторі; застосовувати обчислювальні навички у практичних ситуаціях і розуміти сутність процесу вимірювання величин;</w:t>
      </w:r>
    </w:p>
    <w:p w:rsidR="00E75F21" w:rsidRPr="00F018B5" w:rsidRDefault="00E75F21" w:rsidP="00685C2B">
      <w:pPr>
        <w:numPr>
          <w:ilvl w:val="0"/>
          <w:numId w:val="5"/>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інтересу до вивчення математики, творчого підходу та емоційно-ціннісного ставлення до виконання математичних завдань; уміння навчатися.</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В освітній галузі виділяються такі змістові лінії: числа, дії з числами; величини; математичні вирази, рівності, нерівності; сюжетні задачі; просторові відношення, геометричні фігури; робота з даними.</w:t>
      </w:r>
    </w:p>
    <w:p w:rsidR="00E75F21" w:rsidRPr="00F018B5" w:rsidRDefault="00E75F21" w:rsidP="00685C2B">
      <w:pPr>
        <w:shd w:val="clear" w:color="auto" w:fill="FFFFFF"/>
        <w:spacing w:after="210"/>
        <w:jc w:val="center"/>
        <w:rPr>
          <w:rFonts w:ascii="Times New Roman" w:hAnsi="Times New Roman"/>
          <w:b/>
          <w:color w:val="000000"/>
          <w:sz w:val="24"/>
          <w:szCs w:val="24"/>
          <w:lang w:val="uk-UA" w:eastAsia="ru-RU"/>
        </w:rPr>
      </w:pPr>
      <w:r w:rsidRPr="00F018B5">
        <w:rPr>
          <w:rFonts w:ascii="Times New Roman" w:hAnsi="Times New Roman"/>
          <w:b/>
          <w:color w:val="000000"/>
          <w:sz w:val="24"/>
          <w:szCs w:val="24"/>
          <w:lang w:val="uk-UA" w:eastAsia="ru-RU"/>
        </w:rPr>
        <w:t>Освітня галузь "Природознавство"</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Метою освітньої галузі “Природознавство” є формування природознавчої компетентності учня шляхом засвоєння системи інтегрованих знань про природу, способів навчально-пізнавальної діяльності, розвитку ціннісних орієнтацій у різних сферах життєдіяльності та природоохоронної практики.</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виконання таких завдань:</w:t>
      </w:r>
    </w:p>
    <w:p w:rsidR="00E75F21" w:rsidRPr="00F018B5" w:rsidRDefault="00E75F21" w:rsidP="00685C2B">
      <w:pPr>
        <w:numPr>
          <w:ilvl w:val="0"/>
          <w:numId w:val="6"/>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lastRenderedPageBreak/>
        <w:t>виховання соціально активної особистості, яка усвідомлює свою належність до різних елементів природного середовища, здатна мислити, бережливо ставиться до природи, людей і самого себе;</w:t>
      </w:r>
    </w:p>
    <w:p w:rsidR="00E75F21" w:rsidRPr="00F018B5" w:rsidRDefault="00E75F21" w:rsidP="00685C2B">
      <w:pPr>
        <w:numPr>
          <w:ilvl w:val="0"/>
          <w:numId w:val="6"/>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на доступному рівні цілісної природничо-наукової картини світу, що охоплює систему знань, яка відображає закони і закономірності природи та місце в ній людини;</w:t>
      </w:r>
    </w:p>
    <w:p w:rsidR="00E75F21" w:rsidRPr="00F018B5" w:rsidRDefault="00E75F21" w:rsidP="00685C2B">
      <w:pPr>
        <w:numPr>
          <w:ilvl w:val="0"/>
          <w:numId w:val="6"/>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розвиток розумових здібностей учнів, їх емоційно-вольової сфери, пізнавальної активності та самостійності, здатності до творчості, самовираження і спілкування;</w:t>
      </w:r>
    </w:p>
    <w:p w:rsidR="00E75F21" w:rsidRPr="00F018B5" w:rsidRDefault="00E75F21" w:rsidP="00685C2B">
      <w:pPr>
        <w:numPr>
          <w:ilvl w:val="0"/>
          <w:numId w:val="6"/>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забезпечення єдності інтелектуального та емоційного сприйняття природи з практичною природоохоронною діяльністю;</w:t>
      </w:r>
    </w:p>
    <w:p w:rsidR="00E75F21" w:rsidRPr="00F018B5" w:rsidRDefault="00E75F21" w:rsidP="00685C2B">
      <w:pPr>
        <w:numPr>
          <w:ilvl w:val="0"/>
          <w:numId w:val="6"/>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засвоєння традицій українського народу у відносинах людини з природою;</w:t>
      </w:r>
    </w:p>
    <w:p w:rsidR="00E75F21" w:rsidRPr="00F018B5" w:rsidRDefault="00E75F21" w:rsidP="00685C2B">
      <w:pPr>
        <w:numPr>
          <w:ilvl w:val="0"/>
          <w:numId w:val="6"/>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оволодіння доступними способами пізнання предметів і явищ природи та суспільства.</w:t>
      </w:r>
    </w:p>
    <w:p w:rsidR="00E75F21" w:rsidRPr="00F018B5" w:rsidRDefault="00E75F21" w:rsidP="00685C2B">
      <w:pPr>
        <w:shd w:val="clear" w:color="auto" w:fill="FFFFFF"/>
        <w:spacing w:after="210"/>
        <w:jc w:val="center"/>
        <w:rPr>
          <w:rFonts w:ascii="Times New Roman" w:hAnsi="Times New Roman"/>
          <w:b/>
          <w:color w:val="000000"/>
          <w:sz w:val="24"/>
          <w:szCs w:val="24"/>
          <w:lang w:val="uk-UA" w:eastAsia="ru-RU"/>
        </w:rPr>
      </w:pPr>
      <w:r w:rsidRPr="00F018B5">
        <w:rPr>
          <w:rFonts w:ascii="Times New Roman" w:hAnsi="Times New Roman"/>
          <w:b/>
          <w:color w:val="000000"/>
          <w:sz w:val="24"/>
          <w:szCs w:val="24"/>
          <w:lang w:val="uk-UA" w:eastAsia="ru-RU"/>
        </w:rPr>
        <w:t>Освітня галузь "Суспільствознавство"</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Метою освітньої галузі "Суспільствознавство" є особистісний розвиток учня, формування його соціальної і громадянської компетентностей шляхом засвоєння різних видів соціального досвіду, що складається із загальнолюдських, загальнокультурних та національних цінностей, соціальних норм, громадянської активності, прийнятої в суспільстві поведінки, толерантного ставлення до відмінностей культур, традицій і різних думок.</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виконання таких завдань:</w:t>
      </w:r>
    </w:p>
    <w:p w:rsidR="00E75F21" w:rsidRPr="00F018B5" w:rsidRDefault="00E75F21" w:rsidP="00685C2B">
      <w:pPr>
        <w:numPr>
          <w:ilvl w:val="0"/>
          <w:numId w:val="7"/>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 xml:space="preserve">виховання гуманної, соціально активної особистості, яка усвідомлює свою належність до </w:t>
      </w:r>
      <w:proofErr w:type="spellStart"/>
      <w:r w:rsidRPr="00F018B5">
        <w:rPr>
          <w:rFonts w:ascii="Times New Roman" w:hAnsi="Times New Roman"/>
          <w:color w:val="000000"/>
          <w:sz w:val="24"/>
          <w:szCs w:val="24"/>
          <w:lang w:val="uk-UA" w:eastAsia="ru-RU"/>
        </w:rPr>
        <w:t>етносоціального</w:t>
      </w:r>
      <w:proofErr w:type="spellEnd"/>
      <w:r w:rsidRPr="00F018B5">
        <w:rPr>
          <w:rFonts w:ascii="Times New Roman" w:hAnsi="Times New Roman"/>
          <w:color w:val="000000"/>
          <w:sz w:val="24"/>
          <w:szCs w:val="24"/>
          <w:lang w:val="uk-UA" w:eastAsia="ru-RU"/>
        </w:rPr>
        <w:t xml:space="preserve"> та соціально-культурного середовища, здатна розуміти значення життя як найвищої цінності;</w:t>
      </w:r>
    </w:p>
    <w:p w:rsidR="00E75F21" w:rsidRPr="00F018B5" w:rsidRDefault="00E75F21" w:rsidP="00685C2B">
      <w:pPr>
        <w:numPr>
          <w:ilvl w:val="0"/>
          <w:numId w:val="7"/>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оволодіння способами діяльності та моделями поведінки, які відповідають загальноприйнятим нормам моралі та права;</w:t>
      </w:r>
    </w:p>
    <w:p w:rsidR="00E75F21" w:rsidRPr="00F018B5" w:rsidRDefault="00E75F21" w:rsidP="00685C2B">
      <w:pPr>
        <w:numPr>
          <w:ilvl w:val="0"/>
          <w:numId w:val="7"/>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розвиток навичок взаємодії у сім’ї, колективі, суспільстві шляхом активного спілкування із соціальним оточенням, накопичення досвіду комунікативної діяльності, дотримання правил толерантної поведінки, співпереживання і солідарності з іншими людьми у різноманітних життєвих ситуаціях;</w:t>
      </w:r>
    </w:p>
    <w:p w:rsidR="00E75F21" w:rsidRPr="00F018B5" w:rsidRDefault="00E75F21" w:rsidP="00685C2B">
      <w:pPr>
        <w:numPr>
          <w:ilvl w:val="0"/>
          <w:numId w:val="7"/>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основ споживчої культури, вміння самостійно приймати рішення щодо власної поведінки.</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Соціальна і громадянська компетентності як ключові мають міждисциплінарний характер, інтегруються за допомогою всіх освітніх галузей і спрямовуються на соціалізацію особистості, набуття громадянських навичок співжиття і співпраці у суспільстві, дотримання соціальних норм.</w:t>
      </w:r>
    </w:p>
    <w:p w:rsidR="00E75F21" w:rsidRPr="00F018B5" w:rsidRDefault="00E75F21" w:rsidP="00685C2B">
      <w:pPr>
        <w:shd w:val="clear" w:color="auto" w:fill="FFFFFF"/>
        <w:spacing w:after="210"/>
        <w:jc w:val="center"/>
        <w:rPr>
          <w:rFonts w:ascii="Times New Roman" w:hAnsi="Times New Roman"/>
          <w:b/>
          <w:color w:val="000000"/>
          <w:sz w:val="24"/>
          <w:szCs w:val="24"/>
          <w:lang w:val="uk-UA" w:eastAsia="ru-RU"/>
        </w:rPr>
      </w:pPr>
      <w:r w:rsidRPr="00F018B5">
        <w:rPr>
          <w:rFonts w:ascii="Times New Roman" w:hAnsi="Times New Roman"/>
          <w:b/>
          <w:color w:val="000000"/>
          <w:sz w:val="24"/>
          <w:szCs w:val="24"/>
          <w:lang w:val="uk-UA" w:eastAsia="ru-RU"/>
        </w:rPr>
        <w:t>Освітня галузь "Здоров’я і фізична культура"</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 xml:space="preserve">Метою освітньої галузі "Здоров’я і фізична культура" є формування </w:t>
      </w:r>
      <w:proofErr w:type="spellStart"/>
      <w:r w:rsidRPr="00F018B5">
        <w:rPr>
          <w:rFonts w:ascii="Times New Roman" w:hAnsi="Times New Roman"/>
          <w:color w:val="000000"/>
          <w:sz w:val="24"/>
          <w:szCs w:val="24"/>
          <w:lang w:val="uk-UA" w:eastAsia="ru-RU"/>
        </w:rPr>
        <w:t>здоров’язбережувальної</w:t>
      </w:r>
      <w:proofErr w:type="spellEnd"/>
      <w:r w:rsidRPr="00F018B5">
        <w:rPr>
          <w:rFonts w:ascii="Times New Roman" w:hAnsi="Times New Roman"/>
          <w:color w:val="000000"/>
          <w:sz w:val="24"/>
          <w:szCs w:val="24"/>
          <w:lang w:val="uk-UA" w:eastAsia="ru-RU"/>
        </w:rPr>
        <w:t xml:space="preserve"> компетентності шляхом набуття учнями навичок збереження, </w:t>
      </w:r>
      <w:r w:rsidRPr="00F018B5">
        <w:rPr>
          <w:rFonts w:ascii="Times New Roman" w:hAnsi="Times New Roman"/>
          <w:color w:val="000000"/>
          <w:sz w:val="24"/>
          <w:szCs w:val="24"/>
          <w:lang w:val="uk-UA" w:eastAsia="ru-RU"/>
        </w:rPr>
        <w:lastRenderedPageBreak/>
        <w:t>зміцнення, використання здоров’я та дбайливого ставлення до нього, розвитку особистої фізичної культури.</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виконання таких завдань:</w:t>
      </w:r>
    </w:p>
    <w:p w:rsidR="00E75F21" w:rsidRPr="00F018B5" w:rsidRDefault="00E75F21" w:rsidP="00685C2B">
      <w:pPr>
        <w:numPr>
          <w:ilvl w:val="0"/>
          <w:numId w:val="8"/>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в учнів знань про здоров’я, здоровий спосіб життя, безпечну поведінку, фізичну культуру, фізичні вправи, взаємозв’язок організму людини з природним і соціальним оточенням;</w:t>
      </w:r>
    </w:p>
    <w:p w:rsidR="00E75F21" w:rsidRPr="00F018B5" w:rsidRDefault="00E75F21" w:rsidP="00685C2B">
      <w:pPr>
        <w:numPr>
          <w:ilvl w:val="0"/>
          <w:numId w:val="8"/>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 xml:space="preserve">формування та розвиток навичок базових </w:t>
      </w:r>
      <w:proofErr w:type="spellStart"/>
      <w:r w:rsidRPr="00F018B5">
        <w:rPr>
          <w:rFonts w:ascii="Times New Roman" w:hAnsi="Times New Roman"/>
          <w:color w:val="000000"/>
          <w:sz w:val="24"/>
          <w:szCs w:val="24"/>
          <w:lang w:val="uk-UA" w:eastAsia="ru-RU"/>
        </w:rPr>
        <w:t>загальнорозвивальних</w:t>
      </w:r>
      <w:proofErr w:type="spellEnd"/>
      <w:r w:rsidRPr="00F018B5">
        <w:rPr>
          <w:rFonts w:ascii="Times New Roman" w:hAnsi="Times New Roman"/>
          <w:color w:val="000000"/>
          <w:sz w:val="24"/>
          <w:szCs w:val="24"/>
          <w:lang w:val="uk-UA" w:eastAsia="ru-RU"/>
        </w:rPr>
        <w:t xml:space="preserve"> рухових дій;</w:t>
      </w:r>
    </w:p>
    <w:p w:rsidR="00E75F21" w:rsidRPr="00F018B5" w:rsidRDefault="00E75F21" w:rsidP="00685C2B">
      <w:pPr>
        <w:numPr>
          <w:ilvl w:val="0"/>
          <w:numId w:val="8"/>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розвиток в учнів активної мотивації дбайливо ставитися до власного здоров’я і займатися фізичною культурою, удосконалювати фізичну, соціальну, психічну і духовну складові здоров’я;</w:t>
      </w:r>
    </w:p>
    <w:p w:rsidR="00E75F21" w:rsidRPr="00F018B5" w:rsidRDefault="00E75F21" w:rsidP="00685C2B">
      <w:pPr>
        <w:numPr>
          <w:ilvl w:val="0"/>
          <w:numId w:val="8"/>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виховання в учнів потреби у здоров’ї, що є важливою життєвою цінністю, свідомого прагнення до ведення здорового способу життя; розвиток умінь самостійно приймати рішення щодо власних вчинків;</w:t>
      </w:r>
    </w:p>
    <w:p w:rsidR="00E75F21" w:rsidRPr="00F018B5" w:rsidRDefault="00E75F21" w:rsidP="00685C2B">
      <w:pPr>
        <w:numPr>
          <w:ilvl w:val="0"/>
          <w:numId w:val="8"/>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 xml:space="preserve">набуття учнями власного </w:t>
      </w:r>
      <w:proofErr w:type="spellStart"/>
      <w:r w:rsidRPr="00F018B5">
        <w:rPr>
          <w:rFonts w:ascii="Times New Roman" w:hAnsi="Times New Roman"/>
          <w:color w:val="000000"/>
          <w:sz w:val="24"/>
          <w:szCs w:val="24"/>
          <w:lang w:val="uk-UA" w:eastAsia="ru-RU"/>
        </w:rPr>
        <w:t>здоров’язбережувального</w:t>
      </w:r>
      <w:proofErr w:type="spellEnd"/>
      <w:r w:rsidRPr="00F018B5">
        <w:rPr>
          <w:rFonts w:ascii="Times New Roman" w:hAnsi="Times New Roman"/>
          <w:color w:val="000000"/>
          <w:sz w:val="24"/>
          <w:szCs w:val="24"/>
          <w:lang w:val="uk-UA" w:eastAsia="ru-RU"/>
        </w:rPr>
        <w:t xml:space="preserve"> досвіду з урахуванням стану здоров’я;</w:t>
      </w:r>
    </w:p>
    <w:p w:rsidR="00E75F21" w:rsidRPr="00F018B5" w:rsidRDefault="00E75F21" w:rsidP="00685C2B">
      <w:pPr>
        <w:numPr>
          <w:ilvl w:val="0"/>
          <w:numId w:val="8"/>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 xml:space="preserve">використання у повсякденному житті досвіду </w:t>
      </w:r>
      <w:proofErr w:type="spellStart"/>
      <w:r w:rsidRPr="00F018B5">
        <w:rPr>
          <w:rFonts w:ascii="Times New Roman" w:hAnsi="Times New Roman"/>
          <w:color w:val="000000"/>
          <w:sz w:val="24"/>
          <w:szCs w:val="24"/>
          <w:lang w:val="uk-UA" w:eastAsia="ru-RU"/>
        </w:rPr>
        <w:t>здоров’язбережувальної</w:t>
      </w:r>
      <w:proofErr w:type="spellEnd"/>
      <w:r w:rsidRPr="00F018B5">
        <w:rPr>
          <w:rFonts w:ascii="Times New Roman" w:hAnsi="Times New Roman"/>
          <w:color w:val="000000"/>
          <w:sz w:val="24"/>
          <w:szCs w:val="24"/>
          <w:lang w:val="uk-UA" w:eastAsia="ru-RU"/>
        </w:rPr>
        <w:t xml:space="preserve"> діяльності для власного здоров’я та здоров’я інших людей.</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proofErr w:type="spellStart"/>
      <w:r w:rsidRPr="00F018B5">
        <w:rPr>
          <w:rFonts w:ascii="Times New Roman" w:hAnsi="Times New Roman"/>
          <w:color w:val="000000"/>
          <w:sz w:val="24"/>
          <w:szCs w:val="24"/>
          <w:lang w:val="uk-UA" w:eastAsia="ru-RU"/>
        </w:rPr>
        <w:t>Здоров’язбережувальна</w:t>
      </w:r>
      <w:proofErr w:type="spellEnd"/>
      <w:r w:rsidRPr="00F018B5">
        <w:rPr>
          <w:rFonts w:ascii="Times New Roman" w:hAnsi="Times New Roman"/>
          <w:color w:val="000000"/>
          <w:sz w:val="24"/>
          <w:szCs w:val="24"/>
          <w:lang w:val="uk-UA" w:eastAsia="ru-RU"/>
        </w:rPr>
        <w:t xml:space="preserve"> компетентність як ключова формується на міжпредметному рівні за допомогою предметних </w:t>
      </w:r>
      <w:proofErr w:type="spellStart"/>
      <w:r w:rsidRPr="00F018B5">
        <w:rPr>
          <w:rFonts w:ascii="Times New Roman" w:hAnsi="Times New Roman"/>
          <w:color w:val="000000"/>
          <w:sz w:val="24"/>
          <w:szCs w:val="24"/>
          <w:lang w:val="uk-UA" w:eastAsia="ru-RU"/>
        </w:rPr>
        <w:t>компетенцій</w:t>
      </w:r>
      <w:proofErr w:type="spellEnd"/>
      <w:r w:rsidRPr="00F018B5">
        <w:rPr>
          <w:rFonts w:ascii="Times New Roman" w:hAnsi="Times New Roman"/>
          <w:color w:val="000000"/>
          <w:sz w:val="24"/>
          <w:szCs w:val="24"/>
          <w:lang w:val="uk-UA" w:eastAsia="ru-RU"/>
        </w:rPr>
        <w:t xml:space="preserve"> з урахуванням специфіки предметів та пізнавальних можливостей учнів початкових класів.</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proofErr w:type="spellStart"/>
      <w:r w:rsidRPr="00F018B5">
        <w:rPr>
          <w:rFonts w:ascii="Times New Roman" w:hAnsi="Times New Roman"/>
          <w:color w:val="000000"/>
          <w:sz w:val="24"/>
          <w:szCs w:val="24"/>
          <w:lang w:val="uk-UA" w:eastAsia="ru-RU"/>
        </w:rPr>
        <w:t>Здоров’язбережувальна</w:t>
      </w:r>
      <w:proofErr w:type="spellEnd"/>
      <w:r w:rsidRPr="00F018B5">
        <w:rPr>
          <w:rFonts w:ascii="Times New Roman" w:hAnsi="Times New Roman"/>
          <w:color w:val="000000"/>
          <w:sz w:val="24"/>
          <w:szCs w:val="24"/>
          <w:lang w:val="uk-UA" w:eastAsia="ru-RU"/>
        </w:rPr>
        <w:t xml:space="preserve"> компетентність формується шляхом вивчення предметів освітньої галузі "здоров’я і фізична культура" і передбачає оволодіння учнями відповідними </w:t>
      </w:r>
      <w:proofErr w:type="spellStart"/>
      <w:r w:rsidRPr="00F018B5">
        <w:rPr>
          <w:rFonts w:ascii="Times New Roman" w:hAnsi="Times New Roman"/>
          <w:color w:val="000000"/>
          <w:sz w:val="24"/>
          <w:szCs w:val="24"/>
          <w:lang w:val="uk-UA" w:eastAsia="ru-RU"/>
        </w:rPr>
        <w:t>компетенціями</w:t>
      </w:r>
      <w:proofErr w:type="spellEnd"/>
      <w:r w:rsidRPr="00F018B5">
        <w:rPr>
          <w:rFonts w:ascii="Times New Roman" w:hAnsi="Times New Roman"/>
          <w:color w:val="000000"/>
          <w:sz w:val="24"/>
          <w:szCs w:val="24"/>
          <w:lang w:val="uk-UA" w:eastAsia="ru-RU"/>
        </w:rPr>
        <w:t>.</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 урахуванням мети і завдань зміст освітньої галузі визначається за такими змістовими лініями: здоров’я і фізична культура.</w:t>
      </w:r>
    </w:p>
    <w:p w:rsidR="00E75F21" w:rsidRPr="00F018B5" w:rsidRDefault="00E75F21" w:rsidP="00685C2B">
      <w:pPr>
        <w:shd w:val="clear" w:color="auto" w:fill="FFFFFF"/>
        <w:spacing w:after="210"/>
        <w:jc w:val="center"/>
        <w:rPr>
          <w:rFonts w:ascii="Times New Roman" w:hAnsi="Times New Roman"/>
          <w:color w:val="000000"/>
          <w:sz w:val="24"/>
          <w:szCs w:val="24"/>
          <w:lang w:val="uk-UA" w:eastAsia="ru-RU"/>
        </w:rPr>
      </w:pPr>
      <w:r w:rsidRPr="00F018B5">
        <w:rPr>
          <w:rFonts w:ascii="Times New Roman" w:hAnsi="Times New Roman"/>
          <w:b/>
          <w:color w:val="000000"/>
          <w:sz w:val="24"/>
          <w:szCs w:val="24"/>
          <w:lang w:val="uk-UA" w:eastAsia="ru-RU"/>
        </w:rPr>
        <w:t>Освітня галузь "Технології"</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Метою освітньої галузі "Технології" є формування і розвиток в учнів технологічної, інформаційно-комунікаційної та основних компетентностей для реалізації їх творчого потенціалу і соціалізації у суспільстві. Технології у початковій школі є однією з ланок неперервної технологічної освіти, що логічно продовжує дошкільну освіту, створює базу для успішного опанування учнями технологій основної школи та здобуття професійної освіти.</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виконання таких завдань:</w:t>
      </w:r>
    </w:p>
    <w:p w:rsidR="00E75F21" w:rsidRPr="00F018B5" w:rsidRDefault="00E75F21" w:rsidP="00685C2B">
      <w:pPr>
        <w:numPr>
          <w:ilvl w:val="0"/>
          <w:numId w:val="9"/>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уявлення про предметно-перетворювальну діяльність людини, світ професій, шляхи отримання, зберігання інформації та способи її обробки; здатності до формулювання творчих задумів, усвідомленого дотримання безпечних прийомів роботи та користування інструментами і матеріалами;</w:t>
      </w:r>
    </w:p>
    <w:p w:rsidR="00E75F21" w:rsidRPr="00F018B5" w:rsidRDefault="00E75F21" w:rsidP="00685C2B">
      <w:pPr>
        <w:numPr>
          <w:ilvl w:val="0"/>
          <w:numId w:val="9"/>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lastRenderedPageBreak/>
        <w:t>розвиток пізнавальної, художньої і технічної обдарованості, технічного мислення у процесі творчої діяльності, навичок ручних технік обробки матеріалів, уміння користуватися технічною термінологією, художньою та графічною інформацією, вміння працювати з комп’ютером;</w:t>
      </w:r>
    </w:p>
    <w:p w:rsidR="00E75F21" w:rsidRPr="00F018B5" w:rsidRDefault="00E75F21" w:rsidP="00685C2B">
      <w:pPr>
        <w:numPr>
          <w:ilvl w:val="0"/>
          <w:numId w:val="9"/>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виховання готовності до вирішення побутових питань шляхом застосування алгоритмів виконання технологічних завдань та навичок технологічної діяльності у практичних ситуаціях.</w:t>
      </w:r>
    </w:p>
    <w:p w:rsidR="00E75F21" w:rsidRPr="00F018B5" w:rsidRDefault="00E75F21" w:rsidP="00685C2B">
      <w:pPr>
        <w:numPr>
          <w:ilvl w:val="0"/>
          <w:numId w:val="9"/>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Зміст галузі “Технології” визначається за такими змістовими лініями: ручні техніки обробки матеріалів, технічна творчість, декоративно-ужиткове мистецтво, самообслуговування та ознайомлення з інформаційно-комунікаційними технологіями.</w:t>
      </w:r>
    </w:p>
    <w:p w:rsidR="00E75F21" w:rsidRPr="00F018B5" w:rsidRDefault="00E75F21" w:rsidP="00685C2B">
      <w:pPr>
        <w:shd w:val="clear" w:color="auto" w:fill="FFFFFF"/>
        <w:spacing w:after="210"/>
        <w:jc w:val="center"/>
        <w:rPr>
          <w:rFonts w:ascii="Times New Roman" w:hAnsi="Times New Roman"/>
          <w:b/>
          <w:color w:val="000000"/>
          <w:sz w:val="24"/>
          <w:szCs w:val="24"/>
          <w:lang w:val="uk-UA" w:eastAsia="ru-RU"/>
        </w:rPr>
      </w:pPr>
      <w:r w:rsidRPr="00F018B5">
        <w:rPr>
          <w:rFonts w:ascii="Times New Roman" w:hAnsi="Times New Roman"/>
          <w:b/>
          <w:color w:val="000000"/>
          <w:sz w:val="24"/>
          <w:szCs w:val="24"/>
          <w:lang w:val="uk-UA" w:eastAsia="ru-RU"/>
        </w:rPr>
        <w:t>Освітня галузь "Мистецтво"</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 xml:space="preserve">Метою освітньої галузі "Мистецтво" є формування і розвиток в </w:t>
      </w:r>
      <w:proofErr w:type="spellStart"/>
      <w:r w:rsidRPr="00F018B5">
        <w:rPr>
          <w:rFonts w:ascii="Times New Roman" w:hAnsi="Times New Roman"/>
          <w:color w:val="000000"/>
          <w:sz w:val="24"/>
          <w:szCs w:val="24"/>
          <w:lang w:val="uk-UA" w:eastAsia="ru-RU"/>
        </w:rPr>
        <w:t>учнівкомплексу</w:t>
      </w:r>
      <w:proofErr w:type="spellEnd"/>
      <w:r w:rsidRPr="00F018B5">
        <w:rPr>
          <w:rFonts w:ascii="Times New Roman" w:hAnsi="Times New Roman"/>
          <w:color w:val="000000"/>
          <w:sz w:val="24"/>
          <w:szCs w:val="24"/>
          <w:lang w:val="uk-UA" w:eastAsia="ru-RU"/>
        </w:rPr>
        <w:t xml:space="preserve"> ключових, міжпредметних і предметних компетентностей у процесі опанування художніх цінностей та способів художньої діяльності шляхом здобуття власного естетичного досвіду.</w:t>
      </w:r>
    </w:p>
    <w:p w:rsidR="00E75F21" w:rsidRPr="00F018B5" w:rsidRDefault="00E75F21" w:rsidP="00685C2B">
      <w:pPr>
        <w:shd w:val="clear" w:color="auto" w:fill="FFFFFF"/>
        <w:spacing w:after="21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Для досягнення зазначеної мети передбачається виконання таких завдань:</w:t>
      </w:r>
    </w:p>
    <w:p w:rsidR="00E75F21" w:rsidRPr="00F018B5" w:rsidRDefault="00E75F21" w:rsidP="00685C2B">
      <w:pPr>
        <w:numPr>
          <w:ilvl w:val="0"/>
          <w:numId w:val="10"/>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виховання в учнів емоційно-ціннісного ставлення до мистецтва та дійсності, розвиток художніх інтересів і потреб, естетичних ідеалів, здатності розуміти та інтерпретувати твори мистецтва, оцінювати естетичні явища;</w:t>
      </w:r>
    </w:p>
    <w:p w:rsidR="00E75F21" w:rsidRPr="00F018B5" w:rsidRDefault="00E75F21" w:rsidP="00685C2B">
      <w:pPr>
        <w:numPr>
          <w:ilvl w:val="0"/>
          <w:numId w:val="10"/>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формування в учнів на доступному рівні системи художніх знань і вмінь, яка відображає цілісність та видову специфіку мистецтва;</w:t>
      </w:r>
    </w:p>
    <w:p w:rsidR="00E75F21" w:rsidRPr="00F018B5" w:rsidRDefault="00E75F21" w:rsidP="00685C2B">
      <w:pPr>
        <w:numPr>
          <w:ilvl w:val="0"/>
          <w:numId w:val="10"/>
        </w:numPr>
        <w:shd w:val="clear" w:color="auto" w:fill="FFFFFF"/>
        <w:spacing w:before="30" w:after="150"/>
        <w:ind w:left="0"/>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розвиток емоційно-почуттєвої сфери учнів, їх художніх здібностей і мислення, здатності до самовираження та спілкування.</w:t>
      </w:r>
    </w:p>
    <w:p w:rsidR="00E75F21" w:rsidRPr="00F018B5" w:rsidRDefault="00E75F21" w:rsidP="00F018B5">
      <w:pPr>
        <w:shd w:val="clear" w:color="auto" w:fill="FFFFFF"/>
        <w:spacing w:after="210"/>
        <w:ind w:firstLine="708"/>
        <w:jc w:val="both"/>
        <w:rPr>
          <w:rFonts w:ascii="Times New Roman" w:hAnsi="Times New Roman"/>
          <w:color w:val="000000"/>
          <w:sz w:val="24"/>
          <w:szCs w:val="24"/>
          <w:lang w:val="uk-UA" w:eastAsia="ru-RU"/>
        </w:rPr>
      </w:pPr>
      <w:r w:rsidRPr="00F018B5">
        <w:rPr>
          <w:rFonts w:ascii="Times New Roman" w:hAnsi="Times New Roman"/>
          <w:color w:val="000000"/>
          <w:sz w:val="24"/>
          <w:szCs w:val="24"/>
          <w:lang w:val="uk-UA" w:eastAsia="ru-RU"/>
        </w:rPr>
        <w:t>Зміст освітньої галузі "Мистецтво" визначається за такими змістовими лініями: музична, образотворча та мистецько-синтетична (відповідно хореографічного, театрального та екранних видів мистецтва), які реалізуються шляхом вивчення окремих предметів або інтегрованих курсів.</w:t>
      </w:r>
    </w:p>
    <w:bookmarkEnd w:id="1"/>
    <w:p w:rsidR="00E75F21" w:rsidRPr="00F018B5" w:rsidRDefault="00E75F21" w:rsidP="00C21078">
      <w:pPr>
        <w:ind w:right="141"/>
        <w:jc w:val="both"/>
        <w:rPr>
          <w:rFonts w:ascii="Times New Roman" w:hAnsi="Times New Roman"/>
          <w:sz w:val="24"/>
          <w:szCs w:val="24"/>
          <w:lang w:val="uk-UA" w:eastAsia="ru-RU"/>
        </w:rPr>
      </w:pPr>
      <w:r w:rsidRPr="00F018B5">
        <w:rPr>
          <w:rFonts w:ascii="Times New Roman" w:hAnsi="Times New Roman"/>
          <w:b/>
          <w:i/>
          <w:sz w:val="24"/>
          <w:szCs w:val="24"/>
          <w:lang w:val="uk-UA" w:eastAsia="ru-RU"/>
        </w:rPr>
        <w:t xml:space="preserve">    Вимоги до осіб, які можуть розпочинати здобуття базової середньої освіти</w:t>
      </w:r>
      <w:r w:rsidRPr="00F018B5">
        <w:rPr>
          <w:rFonts w:ascii="Times New Roman" w:hAnsi="Times New Roman"/>
          <w:i/>
          <w:sz w:val="24"/>
          <w:szCs w:val="24"/>
          <w:lang w:val="uk-UA" w:eastAsia="ru-RU"/>
        </w:rPr>
        <w:t>.</w:t>
      </w:r>
      <w:r>
        <w:rPr>
          <w:rFonts w:ascii="Times New Roman" w:hAnsi="Times New Roman"/>
          <w:i/>
          <w:sz w:val="24"/>
          <w:szCs w:val="24"/>
          <w:lang w:val="uk-UA" w:eastAsia="ru-RU"/>
        </w:rPr>
        <w:t xml:space="preserve">     </w:t>
      </w:r>
      <w:r w:rsidRPr="00F018B5">
        <w:rPr>
          <w:rFonts w:ascii="Times New Roman" w:hAnsi="Times New Roman"/>
          <w:sz w:val="24"/>
          <w:szCs w:val="24"/>
          <w:lang w:val="uk-UA" w:eastAsia="ru-RU"/>
        </w:rPr>
        <w:t xml:space="preserve">Початкова освіта здобувається, як правило, з шести років (відповідно до Закону України «Про освіту»). </w:t>
      </w:r>
    </w:p>
    <w:p w:rsidR="00E75F21" w:rsidRPr="00F018B5" w:rsidRDefault="00E75F21" w:rsidP="00C21078">
      <w:pPr>
        <w:ind w:right="141"/>
        <w:jc w:val="both"/>
        <w:rPr>
          <w:rFonts w:ascii="Times New Roman" w:hAnsi="Times New Roman"/>
          <w:sz w:val="24"/>
          <w:szCs w:val="24"/>
          <w:lang w:val="uk-UA" w:eastAsia="ru-RU"/>
        </w:rPr>
      </w:pPr>
      <w:r w:rsidRPr="00F018B5">
        <w:rPr>
          <w:rFonts w:ascii="Times New Roman" w:hAnsi="Times New Roman"/>
          <w:sz w:val="24"/>
          <w:szCs w:val="24"/>
          <w:lang w:val="uk-UA" w:eastAsia="ru-RU"/>
        </w:rPr>
        <w:t xml:space="preserve">    Особи з особливими освітніми потребами можуть розпочинати здобуття базової</w:t>
      </w:r>
      <w:r>
        <w:rPr>
          <w:rFonts w:ascii="Times New Roman" w:hAnsi="Times New Roman"/>
          <w:sz w:val="24"/>
          <w:szCs w:val="24"/>
          <w:lang w:val="uk-UA" w:eastAsia="ru-RU"/>
        </w:rPr>
        <w:t xml:space="preserve"> середньої освіти за інших умов ( індивідуальне навчання , клас з інклюзивним навчанням)</w:t>
      </w:r>
    </w:p>
    <w:p w:rsidR="00E75F21" w:rsidRPr="00F018B5" w:rsidRDefault="00E75F21" w:rsidP="00C21078">
      <w:pPr>
        <w:ind w:right="141"/>
        <w:jc w:val="both"/>
        <w:rPr>
          <w:rFonts w:ascii="Times New Roman" w:hAnsi="Times New Roman"/>
          <w:sz w:val="24"/>
          <w:szCs w:val="24"/>
          <w:lang w:val="uk-UA" w:eastAsia="ru-RU"/>
        </w:rPr>
      </w:pPr>
      <w:r w:rsidRPr="00F018B5">
        <w:rPr>
          <w:rFonts w:ascii="Times New Roman" w:hAnsi="Times New Roman"/>
          <w:b/>
          <w:sz w:val="24"/>
          <w:szCs w:val="24"/>
          <w:lang w:val="uk-UA" w:eastAsia="ru-RU"/>
        </w:rPr>
        <w:t xml:space="preserve">     Перелік освітніх галузей</w:t>
      </w:r>
      <w:r w:rsidRPr="00F018B5">
        <w:rPr>
          <w:rFonts w:ascii="Times New Roman" w:hAnsi="Times New Roman"/>
          <w:i/>
          <w:sz w:val="24"/>
          <w:szCs w:val="24"/>
          <w:lang w:val="uk-UA" w:eastAsia="ru-RU"/>
        </w:rPr>
        <w:t>.</w:t>
      </w:r>
      <w:r w:rsidRPr="00F018B5">
        <w:rPr>
          <w:rFonts w:ascii="Times New Roman" w:hAnsi="Times New Roman"/>
          <w:sz w:val="24"/>
          <w:szCs w:val="24"/>
          <w:lang w:val="uk-UA" w:eastAsia="ru-RU"/>
        </w:rPr>
        <w:t xml:space="preserve"> Освітню програму укладено за такими освітніми галузями:</w:t>
      </w:r>
    </w:p>
    <w:p w:rsidR="00E75F21" w:rsidRPr="00F018B5" w:rsidRDefault="00E75F21" w:rsidP="00BC02C4">
      <w:pPr>
        <w:tabs>
          <w:tab w:val="left" w:pos="1134"/>
        </w:tabs>
        <w:spacing w:after="0"/>
        <w:jc w:val="both"/>
        <w:rPr>
          <w:rFonts w:ascii="Times New Roman" w:hAnsi="Times New Roman"/>
          <w:sz w:val="24"/>
          <w:szCs w:val="24"/>
          <w:lang w:val="uk-UA"/>
        </w:rPr>
      </w:pPr>
      <w:r w:rsidRPr="00F018B5">
        <w:rPr>
          <w:rFonts w:ascii="Times New Roman" w:hAnsi="Times New Roman"/>
          <w:sz w:val="24"/>
          <w:szCs w:val="24"/>
          <w:lang w:val="uk-UA"/>
        </w:rPr>
        <w:t xml:space="preserve">Мови і літератури </w:t>
      </w:r>
    </w:p>
    <w:p w:rsidR="00E75F21" w:rsidRPr="00F018B5" w:rsidRDefault="00E75F21" w:rsidP="00BC02C4">
      <w:pPr>
        <w:tabs>
          <w:tab w:val="left" w:pos="1134"/>
        </w:tabs>
        <w:spacing w:after="0"/>
        <w:jc w:val="both"/>
        <w:rPr>
          <w:rFonts w:ascii="Times New Roman" w:hAnsi="Times New Roman"/>
          <w:sz w:val="24"/>
          <w:szCs w:val="24"/>
          <w:lang w:val="uk-UA"/>
        </w:rPr>
      </w:pPr>
      <w:r w:rsidRPr="00F018B5">
        <w:rPr>
          <w:rFonts w:ascii="Times New Roman" w:hAnsi="Times New Roman"/>
          <w:sz w:val="24"/>
          <w:szCs w:val="24"/>
          <w:lang w:val="uk-UA"/>
        </w:rPr>
        <w:t>Суспільствознавство</w:t>
      </w:r>
    </w:p>
    <w:p w:rsidR="00E75F21" w:rsidRPr="00F018B5" w:rsidRDefault="00E75F21" w:rsidP="00BC02C4">
      <w:pPr>
        <w:tabs>
          <w:tab w:val="left" w:pos="1134"/>
        </w:tabs>
        <w:spacing w:after="0"/>
        <w:jc w:val="both"/>
        <w:rPr>
          <w:rFonts w:ascii="Times New Roman" w:hAnsi="Times New Roman"/>
          <w:sz w:val="24"/>
          <w:szCs w:val="24"/>
          <w:lang w:val="uk-UA"/>
        </w:rPr>
      </w:pPr>
      <w:r w:rsidRPr="00F018B5">
        <w:rPr>
          <w:rFonts w:ascii="Times New Roman" w:hAnsi="Times New Roman"/>
          <w:sz w:val="24"/>
          <w:szCs w:val="24"/>
          <w:lang w:val="uk-UA"/>
        </w:rPr>
        <w:t>Мистецтво</w:t>
      </w:r>
    </w:p>
    <w:p w:rsidR="00E75F21" w:rsidRPr="00F018B5" w:rsidRDefault="00E75F21" w:rsidP="00BC02C4">
      <w:pPr>
        <w:tabs>
          <w:tab w:val="left" w:pos="1134"/>
        </w:tabs>
        <w:spacing w:after="0"/>
        <w:jc w:val="both"/>
        <w:rPr>
          <w:rFonts w:ascii="Times New Roman" w:hAnsi="Times New Roman"/>
          <w:sz w:val="24"/>
          <w:szCs w:val="24"/>
          <w:lang w:val="uk-UA"/>
        </w:rPr>
      </w:pPr>
      <w:r w:rsidRPr="00F018B5">
        <w:rPr>
          <w:rFonts w:ascii="Times New Roman" w:hAnsi="Times New Roman"/>
          <w:sz w:val="24"/>
          <w:szCs w:val="24"/>
          <w:lang w:val="uk-UA"/>
        </w:rPr>
        <w:t>Математика</w:t>
      </w:r>
    </w:p>
    <w:p w:rsidR="00E75F21" w:rsidRPr="00F018B5" w:rsidRDefault="00E75F21" w:rsidP="00BC02C4">
      <w:pPr>
        <w:tabs>
          <w:tab w:val="left" w:pos="1134"/>
        </w:tabs>
        <w:spacing w:after="0"/>
        <w:jc w:val="both"/>
        <w:rPr>
          <w:rFonts w:ascii="Times New Roman" w:hAnsi="Times New Roman"/>
          <w:sz w:val="24"/>
          <w:szCs w:val="24"/>
          <w:lang w:val="uk-UA"/>
        </w:rPr>
      </w:pPr>
      <w:r w:rsidRPr="00F018B5">
        <w:rPr>
          <w:rFonts w:ascii="Times New Roman" w:hAnsi="Times New Roman"/>
          <w:sz w:val="24"/>
          <w:szCs w:val="24"/>
          <w:lang w:val="uk-UA"/>
        </w:rPr>
        <w:t>Природознавство</w:t>
      </w:r>
    </w:p>
    <w:p w:rsidR="00E75F21" w:rsidRPr="00F018B5" w:rsidRDefault="00E75F21" w:rsidP="00BC02C4">
      <w:pPr>
        <w:tabs>
          <w:tab w:val="left" w:pos="1134"/>
        </w:tabs>
        <w:spacing w:after="0"/>
        <w:jc w:val="both"/>
        <w:rPr>
          <w:rFonts w:ascii="Times New Roman" w:hAnsi="Times New Roman"/>
          <w:b/>
          <w:i/>
          <w:sz w:val="24"/>
          <w:szCs w:val="24"/>
          <w:lang w:val="uk-UA"/>
        </w:rPr>
      </w:pPr>
      <w:r w:rsidRPr="00F018B5">
        <w:rPr>
          <w:rFonts w:ascii="Times New Roman" w:hAnsi="Times New Roman"/>
          <w:sz w:val="24"/>
          <w:szCs w:val="24"/>
          <w:lang w:val="uk-UA"/>
        </w:rPr>
        <w:t>Технології</w:t>
      </w:r>
    </w:p>
    <w:p w:rsidR="00E75F21" w:rsidRPr="00F018B5" w:rsidRDefault="00E75F21" w:rsidP="00BC02C4">
      <w:pPr>
        <w:tabs>
          <w:tab w:val="left" w:pos="1134"/>
        </w:tabs>
        <w:spacing w:after="0"/>
        <w:jc w:val="both"/>
        <w:rPr>
          <w:rFonts w:ascii="Times New Roman" w:hAnsi="Times New Roman"/>
          <w:b/>
          <w:i/>
          <w:sz w:val="24"/>
          <w:szCs w:val="24"/>
          <w:lang w:val="uk-UA"/>
        </w:rPr>
      </w:pPr>
      <w:r w:rsidRPr="00F018B5">
        <w:rPr>
          <w:rFonts w:ascii="Times New Roman" w:hAnsi="Times New Roman"/>
          <w:sz w:val="24"/>
          <w:szCs w:val="24"/>
          <w:lang w:val="uk-UA"/>
        </w:rPr>
        <w:lastRenderedPageBreak/>
        <w:t>Здоров’я і фізична культура</w:t>
      </w:r>
    </w:p>
    <w:p w:rsidR="00E75F21" w:rsidRPr="00F018B5" w:rsidRDefault="00E75F21" w:rsidP="00C21078">
      <w:pPr>
        <w:tabs>
          <w:tab w:val="left" w:pos="1134"/>
        </w:tabs>
        <w:spacing w:after="0"/>
        <w:ind w:right="142"/>
        <w:jc w:val="both"/>
        <w:rPr>
          <w:rFonts w:ascii="Times New Roman" w:hAnsi="Times New Roman"/>
          <w:b/>
          <w:i/>
          <w:sz w:val="24"/>
          <w:szCs w:val="24"/>
          <w:lang w:val="uk-UA" w:eastAsia="ru-RU"/>
        </w:rPr>
      </w:pPr>
    </w:p>
    <w:p w:rsidR="00E75F21" w:rsidRPr="00F018B5" w:rsidRDefault="00E75F21" w:rsidP="00C21078">
      <w:pPr>
        <w:ind w:right="141"/>
        <w:jc w:val="both"/>
        <w:rPr>
          <w:rFonts w:ascii="Times New Roman" w:hAnsi="Times New Roman"/>
          <w:sz w:val="24"/>
          <w:szCs w:val="24"/>
          <w:lang w:val="uk-UA" w:eastAsia="ru-RU"/>
        </w:rPr>
      </w:pPr>
      <w:r w:rsidRPr="00F018B5">
        <w:rPr>
          <w:rFonts w:ascii="Times New Roman" w:hAnsi="Times New Roman"/>
          <w:b/>
          <w:sz w:val="24"/>
          <w:szCs w:val="24"/>
          <w:lang w:val="uk-UA" w:eastAsia="ru-RU"/>
        </w:rPr>
        <w:t>Логічна послідовність вивчення предметів</w:t>
      </w:r>
      <w:r w:rsidRPr="00F018B5">
        <w:rPr>
          <w:rFonts w:ascii="Times New Roman" w:hAnsi="Times New Roman"/>
          <w:sz w:val="24"/>
          <w:szCs w:val="24"/>
          <w:lang w:val="uk-UA" w:eastAsia="ru-RU"/>
        </w:rPr>
        <w:t xml:space="preserve"> розкривається у відповідній </w:t>
      </w:r>
      <w:r w:rsidRPr="00F018B5">
        <w:rPr>
          <w:rFonts w:ascii="Times New Roman" w:hAnsi="Times New Roman"/>
          <w:i/>
          <w:sz w:val="24"/>
          <w:szCs w:val="24"/>
          <w:lang w:val="uk-UA" w:eastAsia="ru-RU"/>
        </w:rPr>
        <w:t xml:space="preserve">навчальних програмах </w:t>
      </w:r>
      <w:r w:rsidRPr="00F018B5">
        <w:rPr>
          <w:rFonts w:ascii="Times New Roman" w:hAnsi="Times New Roman"/>
          <w:sz w:val="24"/>
          <w:szCs w:val="24"/>
          <w:lang w:val="uk-UA" w:eastAsia="ru-RU"/>
        </w:rPr>
        <w:t xml:space="preserve">(таблиця 2). </w:t>
      </w:r>
    </w:p>
    <w:p w:rsidR="00E75F21" w:rsidRPr="00F018B5" w:rsidRDefault="00E75F21" w:rsidP="00C21078">
      <w:pPr>
        <w:spacing w:after="0"/>
        <w:ind w:right="142"/>
        <w:jc w:val="both"/>
        <w:rPr>
          <w:rFonts w:ascii="Times New Roman" w:hAnsi="Times New Roman"/>
          <w:i/>
          <w:sz w:val="24"/>
          <w:szCs w:val="24"/>
          <w:lang w:val="uk-UA" w:eastAsia="ru-RU"/>
        </w:rPr>
      </w:pPr>
      <w:r w:rsidRPr="00F018B5">
        <w:rPr>
          <w:rFonts w:ascii="Times New Roman" w:hAnsi="Times New Roman"/>
          <w:b/>
          <w:i/>
          <w:sz w:val="24"/>
          <w:szCs w:val="24"/>
          <w:lang w:val="uk-UA" w:eastAsia="ru-RU"/>
        </w:rPr>
        <w:t>Рекомендовані форми організації освітнього процесу</w:t>
      </w:r>
    </w:p>
    <w:p w:rsidR="00E75F21" w:rsidRPr="00F018B5" w:rsidRDefault="00E75F21" w:rsidP="00C21078">
      <w:pPr>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 xml:space="preserve">         Основними формами організації освітнього процесу є різні типи уроку, екскурсії, віртуальні подорожі, спектаклі, </w:t>
      </w:r>
      <w:proofErr w:type="spellStart"/>
      <w:r w:rsidRPr="00F018B5">
        <w:rPr>
          <w:rFonts w:ascii="Times New Roman" w:hAnsi="Times New Roman"/>
          <w:sz w:val="24"/>
          <w:szCs w:val="24"/>
          <w:lang w:val="uk-UA" w:eastAsia="ru-RU"/>
        </w:rPr>
        <w:t>квести</w:t>
      </w:r>
      <w:proofErr w:type="spellEnd"/>
      <w:r w:rsidRPr="00F018B5">
        <w:rPr>
          <w:rFonts w:ascii="Times New Roman" w:hAnsi="Times New Roman"/>
          <w:sz w:val="24"/>
          <w:szCs w:val="24"/>
          <w:lang w:val="uk-UA" w:eastAsia="ru-RU"/>
        </w:rPr>
        <w:t xml:space="preserve">, які вчитель організує у межах уроку або в позаурочний час. </w:t>
      </w:r>
    </w:p>
    <w:p w:rsidR="00E75F21" w:rsidRPr="00F018B5" w:rsidRDefault="00E75F21" w:rsidP="00C21078">
      <w:pPr>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75F21" w:rsidRPr="00F018B5" w:rsidRDefault="00E75F21" w:rsidP="00C21078">
      <w:pPr>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75F21" w:rsidRPr="00F018B5" w:rsidRDefault="00E75F21" w:rsidP="00C21078">
      <w:pPr>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 xml:space="preserve">       З урахуванням індивідуальних здібностей та стану здоров'я учнів може бути організовано навчання за індивідуальною формою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 8, зі змінами внесеними згідно з наказом Міністерства освіти і науки України від 06.06.2016 № 624,</w:t>
      </w:r>
      <w:r w:rsidRPr="00F018B5">
        <w:rPr>
          <w:rFonts w:ascii="Times New Roman" w:hAnsi="Times New Roman"/>
          <w:sz w:val="24"/>
          <w:szCs w:val="24"/>
          <w:lang w:val="uk-UA" w:eastAsia="ru-RU"/>
        </w:rPr>
        <w:br/>
        <w:t>від 24.04.2017 № 635).</w:t>
      </w:r>
    </w:p>
    <w:p w:rsidR="00E75F21" w:rsidRPr="00F018B5" w:rsidRDefault="00E75F21" w:rsidP="00C21078">
      <w:pPr>
        <w:shd w:val="clear" w:color="auto" w:fill="FFFFFF"/>
        <w:spacing w:after="0"/>
        <w:ind w:right="142"/>
        <w:jc w:val="both"/>
        <w:rPr>
          <w:rFonts w:ascii="Times New Roman" w:hAnsi="Times New Roman"/>
          <w:sz w:val="24"/>
          <w:szCs w:val="24"/>
          <w:lang w:val="uk-UA" w:eastAsia="ru-RU"/>
        </w:rPr>
      </w:pPr>
      <w:r w:rsidRPr="00F018B5">
        <w:rPr>
          <w:rFonts w:ascii="Times New Roman" w:hAnsi="Times New Roman"/>
          <w:b/>
          <w:i/>
          <w:sz w:val="24"/>
          <w:szCs w:val="24"/>
          <w:lang w:val="uk-UA" w:eastAsia="ru-RU"/>
        </w:rPr>
        <w:t>Опис та інструменти системи внутрішнього забезпечення якості освіти.</w:t>
      </w:r>
      <w:r w:rsidRPr="00F018B5">
        <w:rPr>
          <w:rFonts w:ascii="Times New Roman" w:hAnsi="Times New Roman"/>
          <w:sz w:val="24"/>
          <w:szCs w:val="24"/>
          <w:lang w:val="uk-UA" w:eastAsia="ru-RU"/>
        </w:rPr>
        <w:t xml:space="preserve"> Система внутрішнього забезпечення якості складається з наступних компонентів:</w:t>
      </w:r>
    </w:p>
    <w:p w:rsidR="00E75F21" w:rsidRPr="00F018B5" w:rsidRDefault="00E75F21" w:rsidP="00C21078">
      <w:pPr>
        <w:shd w:val="clear" w:color="auto" w:fill="FFFFFF"/>
        <w:tabs>
          <w:tab w:val="left" w:pos="284"/>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кадрове забезпечення освітньої діяльності;</w:t>
      </w:r>
    </w:p>
    <w:p w:rsidR="00E75F21" w:rsidRPr="00F018B5" w:rsidRDefault="00E75F21" w:rsidP="00C21078">
      <w:pPr>
        <w:shd w:val="clear" w:color="auto" w:fill="FFFFFF"/>
        <w:tabs>
          <w:tab w:val="left" w:pos="284"/>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навчально-методичне забезпечення освітньої діяльності;</w:t>
      </w:r>
    </w:p>
    <w:p w:rsidR="00E75F21" w:rsidRPr="00F018B5" w:rsidRDefault="00E75F21" w:rsidP="00C21078">
      <w:pPr>
        <w:shd w:val="clear" w:color="auto" w:fill="FFFFFF"/>
        <w:tabs>
          <w:tab w:val="left" w:pos="284"/>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матеріально-технічне забезпечення освітньої діяльності;</w:t>
      </w:r>
    </w:p>
    <w:p w:rsidR="00E75F21" w:rsidRPr="00F018B5" w:rsidRDefault="00E75F21" w:rsidP="00C21078">
      <w:pPr>
        <w:shd w:val="clear" w:color="auto" w:fill="FFFFFF"/>
        <w:tabs>
          <w:tab w:val="left" w:pos="284"/>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якість проведення навчальних занять;</w:t>
      </w:r>
    </w:p>
    <w:p w:rsidR="00E75F21" w:rsidRPr="00F018B5" w:rsidRDefault="00E75F21" w:rsidP="00C21078">
      <w:pPr>
        <w:shd w:val="clear" w:color="auto" w:fill="FFFFFF"/>
        <w:tabs>
          <w:tab w:val="left" w:pos="284"/>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 xml:space="preserve">моніторинг досягнення </w:t>
      </w:r>
      <w:r w:rsidRPr="00F018B5">
        <w:rPr>
          <w:rFonts w:ascii="Times New Roman" w:hAnsi="Times New Roman"/>
          <w:sz w:val="24"/>
          <w:szCs w:val="24"/>
          <w:lang w:val="uk-UA" w:eastAsia="uk-UA"/>
        </w:rPr>
        <w:t xml:space="preserve">учнями </w:t>
      </w:r>
      <w:r w:rsidRPr="00F018B5">
        <w:rPr>
          <w:rFonts w:ascii="Times New Roman" w:hAnsi="Times New Roman"/>
          <w:sz w:val="24"/>
          <w:szCs w:val="24"/>
          <w:lang w:val="uk-UA" w:eastAsia="ru-RU"/>
        </w:rPr>
        <w:t>результатів навчання (компетентностей).</w:t>
      </w:r>
    </w:p>
    <w:p w:rsidR="00E75F21" w:rsidRPr="00F018B5" w:rsidRDefault="00E75F21" w:rsidP="00C21078">
      <w:pPr>
        <w:shd w:val="clear" w:color="auto" w:fill="FFFFFF"/>
        <w:tabs>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Завдання системи внутрішнього забезпечення якості освіти:</w:t>
      </w:r>
    </w:p>
    <w:p w:rsidR="00E75F21" w:rsidRPr="00F018B5" w:rsidRDefault="00E75F21" w:rsidP="00C21078">
      <w:pPr>
        <w:shd w:val="clear" w:color="auto" w:fill="FFFFFF"/>
        <w:tabs>
          <w:tab w:val="left" w:pos="284"/>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оновлення методичної бази освітньої діяльності;</w:t>
      </w:r>
    </w:p>
    <w:p w:rsidR="00E75F21" w:rsidRPr="00F018B5" w:rsidRDefault="00E75F21" w:rsidP="00C21078">
      <w:pPr>
        <w:shd w:val="clear" w:color="auto" w:fill="FFFFFF"/>
        <w:tabs>
          <w:tab w:val="left" w:pos="284"/>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75F21" w:rsidRPr="00F018B5" w:rsidRDefault="00E75F21" w:rsidP="00C21078">
      <w:pPr>
        <w:shd w:val="clear" w:color="auto" w:fill="FFFFFF"/>
        <w:tabs>
          <w:tab w:val="left" w:pos="284"/>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моніторинг та оптимізація соціально-психологічного середовища закладу освіти;</w:t>
      </w:r>
    </w:p>
    <w:p w:rsidR="00E75F21" w:rsidRPr="00F018B5" w:rsidRDefault="00E75F21" w:rsidP="00BC02C4">
      <w:pPr>
        <w:shd w:val="clear" w:color="auto" w:fill="FFFFFF"/>
        <w:tabs>
          <w:tab w:val="left" w:pos="284"/>
          <w:tab w:val="left" w:pos="1134"/>
        </w:tabs>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створення необхідних умов для підвищення фахового кваліфікаційного рівня педагогічних працівників.</w:t>
      </w:r>
    </w:p>
    <w:p w:rsidR="00E75F21" w:rsidRPr="00F018B5" w:rsidRDefault="00E75F21" w:rsidP="00C21078">
      <w:pPr>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 xml:space="preserve">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E75F21" w:rsidRPr="00F018B5" w:rsidRDefault="00E75F21" w:rsidP="00C21078">
      <w:pPr>
        <w:spacing w:after="0"/>
        <w:ind w:right="142"/>
        <w:jc w:val="both"/>
        <w:rPr>
          <w:rFonts w:ascii="Times New Roman" w:hAnsi="Times New Roman"/>
          <w:sz w:val="24"/>
          <w:szCs w:val="24"/>
          <w:lang w:val="uk-UA" w:eastAsia="ru-RU"/>
        </w:rPr>
      </w:pPr>
      <w:r w:rsidRPr="00F018B5">
        <w:rPr>
          <w:rFonts w:ascii="Times New Roman" w:hAnsi="Times New Roman"/>
          <w:sz w:val="24"/>
          <w:szCs w:val="24"/>
          <w:lang w:val="uk-UA" w:eastAsia="ru-RU"/>
        </w:rPr>
        <w:t xml:space="preserve">         Освітня програма має </w:t>
      </w:r>
      <w:proofErr w:type="spellStart"/>
      <w:r w:rsidRPr="00F018B5">
        <w:rPr>
          <w:rFonts w:ascii="Times New Roman" w:hAnsi="Times New Roman"/>
          <w:sz w:val="24"/>
          <w:szCs w:val="24"/>
          <w:lang w:val="uk-UA" w:eastAsia="ru-RU"/>
        </w:rPr>
        <w:t>корекційно-розвивальний</w:t>
      </w:r>
      <w:proofErr w:type="spellEnd"/>
      <w:r w:rsidRPr="00F018B5">
        <w:rPr>
          <w:rFonts w:ascii="Times New Roman" w:hAnsi="Times New Roman"/>
          <w:sz w:val="24"/>
          <w:szCs w:val="24"/>
          <w:lang w:val="uk-UA" w:eastAsia="ru-RU"/>
        </w:rPr>
        <w:t xml:space="preserve">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E75F21" w:rsidRPr="00F018B5" w:rsidRDefault="00E75F21" w:rsidP="00C21078">
      <w:pPr>
        <w:ind w:right="141"/>
        <w:jc w:val="both"/>
        <w:rPr>
          <w:rFonts w:ascii="Times New Roman" w:hAnsi="Times New Roman"/>
          <w:sz w:val="24"/>
          <w:szCs w:val="24"/>
          <w:lang w:val="uk-UA" w:eastAsia="ru-RU"/>
        </w:rPr>
      </w:pPr>
      <w:r w:rsidRPr="00F018B5">
        <w:rPr>
          <w:rFonts w:ascii="Times New Roman" w:hAnsi="Times New Roman"/>
          <w:b/>
          <w:i/>
          <w:sz w:val="24"/>
          <w:szCs w:val="24"/>
          <w:lang w:val="uk-UA" w:eastAsia="ru-RU"/>
        </w:rPr>
        <w:t>Контроль і оцінювання навчальних досягнень здобувачів</w:t>
      </w:r>
      <w:r w:rsidRPr="00F018B5">
        <w:rPr>
          <w:rFonts w:ascii="Times New Roman" w:hAnsi="Times New Roman"/>
          <w:sz w:val="24"/>
          <w:szCs w:val="24"/>
          <w:lang w:val="uk-UA" w:eastAsia="ru-RU"/>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w:t>
      </w:r>
      <w:r w:rsidRPr="00F018B5">
        <w:rPr>
          <w:rFonts w:ascii="Times New Roman" w:hAnsi="Times New Roman"/>
          <w:sz w:val="24"/>
          <w:szCs w:val="24"/>
          <w:lang w:val="uk-UA" w:eastAsia="ru-RU"/>
        </w:rPr>
        <w:lastRenderedPageBreak/>
        <w:t xml:space="preserve">здобувачів не передбачає порівняння із досягненнями інших і не підлягає статистичному обліку. </w:t>
      </w:r>
    </w:p>
    <w:p w:rsidR="00E75F21" w:rsidRDefault="00E75F21" w:rsidP="00C21078">
      <w:pPr>
        <w:ind w:right="141"/>
        <w:jc w:val="both"/>
        <w:rPr>
          <w:rFonts w:ascii="Times New Roman" w:hAnsi="Times New Roman"/>
          <w:sz w:val="24"/>
          <w:szCs w:val="24"/>
          <w:lang w:val="uk-UA" w:eastAsia="ru-RU"/>
        </w:rPr>
      </w:pPr>
      <w:r>
        <w:rPr>
          <w:rFonts w:ascii="Times New Roman" w:hAnsi="Times New Roman"/>
          <w:sz w:val="24"/>
          <w:szCs w:val="24"/>
          <w:lang w:val="uk-UA" w:eastAsia="ru-RU"/>
        </w:rPr>
        <w:t xml:space="preserve">         Упродовж навчання в початковій школі здобувачі освіти опановують способи самоконтролю, саморефлексії і </w:t>
      </w:r>
      <w:proofErr w:type="spellStart"/>
      <w:r>
        <w:rPr>
          <w:rFonts w:ascii="Times New Roman" w:hAnsi="Times New Roman"/>
          <w:sz w:val="24"/>
          <w:szCs w:val="24"/>
          <w:lang w:val="uk-UA" w:eastAsia="ru-RU"/>
        </w:rPr>
        <w:t>самооцінювання</w:t>
      </w:r>
      <w:proofErr w:type="spellEnd"/>
      <w:r>
        <w:rPr>
          <w:rFonts w:ascii="Times New Roman" w:hAnsi="Times New Roman"/>
          <w:sz w:val="24"/>
          <w:szCs w:val="24"/>
          <w:lang w:val="uk-UA" w:eastAsia="ru-RU"/>
        </w:rPr>
        <w:t>, що сприяє вихованню відповідальності, розвитку інтересу, своєчасному виявленню прогалин у знаннях, уміннях, навичках та їх корекції.</w:t>
      </w:r>
    </w:p>
    <w:p w:rsidR="00E75F21" w:rsidRDefault="00E75F21" w:rsidP="00C21078">
      <w:pPr>
        <w:ind w:right="141"/>
        <w:jc w:val="both"/>
        <w:rPr>
          <w:rFonts w:ascii="Times New Roman" w:hAnsi="Times New Roman"/>
          <w:sz w:val="24"/>
          <w:szCs w:val="24"/>
          <w:lang w:val="uk-UA" w:eastAsia="ru-RU"/>
        </w:rPr>
      </w:pPr>
      <w:r>
        <w:rPr>
          <w:rFonts w:ascii="Times New Roman" w:hAnsi="Times New Roman"/>
          <w:sz w:val="24"/>
          <w:szCs w:val="24"/>
          <w:lang w:val="uk-UA" w:eastAsia="ru-RU"/>
        </w:rPr>
        <w:t xml:space="preserve">         </w:t>
      </w:r>
    </w:p>
    <w:p w:rsidR="00E75F21" w:rsidRDefault="00E75F21" w:rsidP="0097121C">
      <w:pPr>
        <w:spacing w:after="0"/>
        <w:ind w:right="85"/>
        <w:jc w:val="both"/>
        <w:rPr>
          <w:rFonts w:ascii="Times New Roman" w:hAnsi="Times New Roman"/>
          <w:sz w:val="24"/>
          <w:szCs w:val="24"/>
          <w:lang w:val="uk-UA" w:eastAsia="ru-RU"/>
        </w:rPr>
      </w:pPr>
      <w:r>
        <w:rPr>
          <w:rFonts w:ascii="Times New Roman" w:hAnsi="Times New Roman"/>
          <w:sz w:val="24"/>
          <w:szCs w:val="24"/>
          <w:lang w:val="uk-UA" w:eastAsia="ru-RU"/>
        </w:rPr>
        <w:t xml:space="preserve">    Освітня програма</w:t>
      </w:r>
      <w:r w:rsidR="00AD27F7" w:rsidRPr="00AD27F7">
        <w:t xml:space="preserve"> </w:t>
      </w:r>
      <w:r w:rsidR="00AD27F7" w:rsidRPr="00AD27F7">
        <w:rPr>
          <w:rFonts w:ascii="Times New Roman" w:hAnsi="Times New Roman"/>
          <w:sz w:val="24"/>
          <w:szCs w:val="24"/>
          <w:lang w:val="uk-UA" w:eastAsia="ru-RU"/>
        </w:rPr>
        <w:t>опорного закладу «Вишнівський  навчально-виховний комплекс  «Загальноосвітня школа І-ІІІ ступенів – дошкільний навчальний заклад»</w:t>
      </w:r>
      <w:r>
        <w:rPr>
          <w:rFonts w:ascii="Times New Roman" w:hAnsi="Times New Roman"/>
          <w:sz w:val="24"/>
          <w:szCs w:val="24"/>
          <w:lang w:val="uk-UA" w:eastAsia="ru-RU"/>
        </w:rPr>
        <w:t xml:space="preserve"> </w:t>
      </w:r>
      <w:r>
        <w:rPr>
          <w:rFonts w:ascii="Times New Roman" w:hAnsi="Times New Roman"/>
          <w:bCs/>
          <w:sz w:val="24"/>
          <w:szCs w:val="24"/>
          <w:lang w:val="uk-UA" w:eastAsia="ru-RU"/>
        </w:rPr>
        <w:t xml:space="preserve">і </w:t>
      </w:r>
      <w:r>
        <w:rPr>
          <w:rFonts w:ascii="Times New Roman" w:hAnsi="Times New Roman"/>
          <w:sz w:val="24"/>
          <w:szCs w:val="24"/>
          <w:lang w:val="uk-UA" w:eastAsia="ru-RU"/>
        </w:rPr>
        <w:t>передбачає досягнення учнями результатів навчання (компетентностей),  визначених Державним стандартом.</w:t>
      </w:r>
    </w:p>
    <w:p w:rsidR="00E75F21" w:rsidRDefault="00E75F21" w:rsidP="00C21078">
      <w:pPr>
        <w:ind w:right="141"/>
        <w:jc w:val="both"/>
        <w:rPr>
          <w:rFonts w:ascii="Times New Roman" w:hAnsi="Times New Roman"/>
          <w:sz w:val="24"/>
          <w:szCs w:val="24"/>
          <w:lang w:val="uk-UA" w:eastAsia="ru-RU"/>
        </w:rPr>
      </w:pPr>
    </w:p>
    <w:p w:rsidR="00E75F21" w:rsidRDefault="00E75F21" w:rsidP="00C21078">
      <w:pPr>
        <w:ind w:right="141"/>
        <w:jc w:val="both"/>
        <w:rPr>
          <w:rFonts w:ascii="Times New Roman" w:hAnsi="Times New Roman"/>
          <w:sz w:val="24"/>
          <w:szCs w:val="24"/>
          <w:lang w:val="uk-UA" w:eastAsia="ru-RU"/>
        </w:rPr>
      </w:pPr>
    </w:p>
    <w:p w:rsidR="00E75F21" w:rsidRPr="004414B6" w:rsidRDefault="00E75F21" w:rsidP="00AD27F7">
      <w:pPr>
        <w:ind w:right="141"/>
        <w:jc w:val="both"/>
        <w:rPr>
          <w:rFonts w:ascii="Times New Roman" w:hAnsi="Times New Roman"/>
          <w:sz w:val="24"/>
          <w:szCs w:val="24"/>
          <w:lang w:val="uk-UA" w:eastAsia="ru-RU"/>
        </w:rPr>
      </w:pPr>
      <w:r w:rsidRPr="004414B6">
        <w:rPr>
          <w:rFonts w:ascii="Times New Roman" w:hAnsi="Times New Roman"/>
          <w:sz w:val="24"/>
          <w:szCs w:val="24"/>
          <w:lang w:val="uk-UA" w:eastAsia="ru-RU"/>
        </w:rPr>
        <w:t xml:space="preserve">Директор </w:t>
      </w:r>
      <w:r w:rsidR="00AD27F7">
        <w:rPr>
          <w:rFonts w:ascii="Times New Roman" w:hAnsi="Times New Roman"/>
          <w:sz w:val="24"/>
          <w:szCs w:val="24"/>
          <w:lang w:val="uk-UA" w:eastAsia="ru-RU"/>
        </w:rPr>
        <w:t>опорного закладу</w:t>
      </w:r>
      <w:r w:rsidRPr="004414B6">
        <w:rPr>
          <w:rFonts w:ascii="Times New Roman" w:hAnsi="Times New Roman"/>
          <w:sz w:val="24"/>
          <w:szCs w:val="24"/>
          <w:lang w:val="uk-UA" w:eastAsia="ru-RU"/>
        </w:rPr>
        <w:t xml:space="preserve">                                           </w:t>
      </w:r>
      <w:r w:rsidR="00AD27F7">
        <w:rPr>
          <w:rFonts w:ascii="Times New Roman" w:hAnsi="Times New Roman"/>
          <w:sz w:val="24"/>
          <w:szCs w:val="24"/>
          <w:lang w:val="uk-UA" w:eastAsia="ru-RU"/>
        </w:rPr>
        <w:t xml:space="preserve">                           В.А.Міщук</w:t>
      </w:r>
    </w:p>
    <w:p w:rsidR="00E75F21" w:rsidRPr="004414B6" w:rsidRDefault="00E75F21" w:rsidP="004414B6">
      <w:pPr>
        <w:ind w:right="141"/>
        <w:jc w:val="both"/>
        <w:rPr>
          <w:rFonts w:ascii="Times New Roman" w:hAnsi="Times New Roman"/>
          <w:sz w:val="24"/>
          <w:szCs w:val="24"/>
          <w:lang w:val="uk-UA" w:eastAsia="ru-RU"/>
        </w:rPr>
      </w:pPr>
    </w:p>
    <w:p w:rsidR="00E75F21" w:rsidRDefault="00E75F21" w:rsidP="00C21078">
      <w:pPr>
        <w:spacing w:line="240" w:lineRule="auto"/>
        <w:ind w:right="141"/>
        <w:jc w:val="both"/>
        <w:rPr>
          <w:rFonts w:ascii="Times New Roman" w:hAnsi="Times New Roman"/>
          <w:sz w:val="24"/>
          <w:szCs w:val="24"/>
          <w:lang w:val="uk-UA" w:eastAsia="ru-RU"/>
        </w:rPr>
      </w:pPr>
    </w:p>
    <w:p w:rsidR="00E75F21" w:rsidRDefault="00E75F21" w:rsidP="00C21078">
      <w:pPr>
        <w:spacing w:line="240" w:lineRule="auto"/>
        <w:ind w:right="141"/>
        <w:jc w:val="both"/>
        <w:rPr>
          <w:rFonts w:ascii="Times New Roman" w:hAnsi="Times New Roman"/>
          <w:sz w:val="24"/>
          <w:szCs w:val="24"/>
          <w:lang w:val="uk-UA" w:eastAsia="ru-RU"/>
        </w:rPr>
      </w:pPr>
    </w:p>
    <w:p w:rsidR="00E75F21" w:rsidRDefault="00E75F21" w:rsidP="00C21078">
      <w:pPr>
        <w:spacing w:line="240" w:lineRule="auto"/>
        <w:ind w:right="141"/>
        <w:jc w:val="both"/>
        <w:rPr>
          <w:rFonts w:ascii="Times New Roman" w:hAnsi="Times New Roman"/>
          <w:sz w:val="24"/>
          <w:szCs w:val="24"/>
          <w:lang w:val="uk-UA" w:eastAsia="ru-RU"/>
        </w:rPr>
      </w:pPr>
    </w:p>
    <w:p w:rsidR="00E75F21" w:rsidRDefault="00E75F21" w:rsidP="00C21078">
      <w:pPr>
        <w:spacing w:after="0"/>
        <w:ind w:right="141"/>
        <w:jc w:val="both"/>
        <w:rPr>
          <w:rFonts w:ascii="Times New Roman" w:hAnsi="Times New Roman"/>
          <w:sz w:val="24"/>
          <w:szCs w:val="24"/>
          <w:lang w:val="uk-UA" w:eastAsia="ru-RU"/>
        </w:rPr>
        <w:sectPr w:rsidR="00E75F21">
          <w:footerReference w:type="default" r:id="rId8"/>
          <w:pgSz w:w="11906" w:h="16838"/>
          <w:pgMar w:top="567" w:right="850" w:bottom="1134" w:left="1701" w:header="708" w:footer="708" w:gutter="0"/>
          <w:cols w:space="720"/>
        </w:sectPr>
      </w:pPr>
    </w:p>
    <w:p w:rsidR="00E75F21" w:rsidRDefault="00E75F21" w:rsidP="00F105D2">
      <w:pPr>
        <w:spacing w:after="0"/>
        <w:rPr>
          <w:rFonts w:ascii="Times New Roman" w:hAnsi="Times New Roman"/>
          <w:sz w:val="24"/>
          <w:szCs w:val="24"/>
          <w:lang w:val="uk-UA"/>
        </w:rPr>
      </w:pPr>
      <w:r>
        <w:rPr>
          <w:rFonts w:ascii="Times New Roman" w:hAnsi="Times New Roman"/>
          <w:sz w:val="24"/>
          <w:szCs w:val="24"/>
          <w:lang w:val="uk-UA"/>
        </w:rPr>
        <w:lastRenderedPageBreak/>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Додаток 1</w:t>
      </w:r>
    </w:p>
    <w:p w:rsidR="00E75F21" w:rsidRDefault="00E75F21" w:rsidP="0097121C">
      <w:pPr>
        <w:spacing w:after="0"/>
        <w:jc w:val="center"/>
        <w:rPr>
          <w:rFonts w:ascii="Times New Roman" w:hAnsi="Times New Roman"/>
          <w:b/>
          <w:bCs/>
          <w:sz w:val="24"/>
          <w:szCs w:val="24"/>
          <w:lang w:val="uk-UA"/>
        </w:rPr>
      </w:pPr>
    </w:p>
    <w:p w:rsidR="00E75F21" w:rsidRPr="0097121C" w:rsidRDefault="00E75F21" w:rsidP="00F105D2">
      <w:pPr>
        <w:spacing w:after="0"/>
        <w:ind w:firstLine="708"/>
        <w:jc w:val="center"/>
        <w:rPr>
          <w:rFonts w:ascii="Times New Roman" w:hAnsi="Times New Roman"/>
          <w:b/>
          <w:bCs/>
          <w:sz w:val="24"/>
          <w:szCs w:val="24"/>
          <w:lang w:val="uk-UA"/>
        </w:rPr>
      </w:pPr>
      <w:r w:rsidRPr="0097121C">
        <w:rPr>
          <w:rFonts w:ascii="Times New Roman" w:hAnsi="Times New Roman"/>
          <w:b/>
          <w:bCs/>
          <w:sz w:val="24"/>
          <w:szCs w:val="24"/>
          <w:lang w:val="uk-UA"/>
        </w:rPr>
        <w:t xml:space="preserve">Навчальний план </w:t>
      </w:r>
    </w:p>
    <w:p w:rsidR="00E75F21" w:rsidRPr="0097121C" w:rsidRDefault="00E75F21" w:rsidP="0097121C">
      <w:pPr>
        <w:spacing w:after="0"/>
        <w:jc w:val="center"/>
        <w:rPr>
          <w:rFonts w:ascii="Times New Roman" w:hAnsi="Times New Roman"/>
          <w:b/>
          <w:bCs/>
          <w:sz w:val="24"/>
          <w:szCs w:val="24"/>
          <w:lang w:val="uk-UA"/>
        </w:rPr>
      </w:pPr>
      <w:r w:rsidRPr="0097121C">
        <w:rPr>
          <w:rFonts w:ascii="Times New Roman" w:hAnsi="Times New Roman"/>
          <w:b/>
          <w:sz w:val="24"/>
          <w:szCs w:val="24"/>
          <w:lang w:val="uk-UA" w:eastAsia="uk-UA"/>
        </w:rPr>
        <w:t>початкової школи з українською мовою навчання</w:t>
      </w:r>
    </w:p>
    <w:p w:rsidR="00E75F21" w:rsidRPr="0097121C" w:rsidRDefault="00E75F21" w:rsidP="0097121C">
      <w:pPr>
        <w:spacing w:after="0"/>
        <w:jc w:val="center"/>
        <w:rPr>
          <w:rFonts w:ascii="Times New Roman" w:hAnsi="Times New Roman"/>
          <w:b/>
          <w:bCs/>
          <w:sz w:val="24"/>
          <w:szCs w:val="24"/>
          <w:lang w:val="uk-UA"/>
        </w:rPr>
      </w:pPr>
    </w:p>
    <w:tbl>
      <w:tblPr>
        <w:tblW w:w="9923" w:type="dxa"/>
        <w:tblInd w:w="10" w:type="dxa"/>
        <w:tblLayout w:type="fixed"/>
        <w:tblCellMar>
          <w:left w:w="10" w:type="dxa"/>
          <w:right w:w="10" w:type="dxa"/>
        </w:tblCellMar>
        <w:tblLook w:val="00A0" w:firstRow="1" w:lastRow="0" w:firstColumn="1" w:lastColumn="0" w:noHBand="0" w:noVBand="0"/>
      </w:tblPr>
      <w:tblGrid>
        <w:gridCol w:w="2835"/>
        <w:gridCol w:w="3400"/>
        <w:gridCol w:w="8"/>
        <w:gridCol w:w="3680"/>
      </w:tblGrid>
      <w:tr w:rsidR="00E75F21" w:rsidRPr="0097121C" w:rsidTr="00497A62">
        <w:trPr>
          <w:trHeight w:val="20"/>
        </w:trPr>
        <w:tc>
          <w:tcPr>
            <w:tcW w:w="2835" w:type="dxa"/>
            <w:vMerge w:val="restart"/>
            <w:tcBorders>
              <w:top w:val="single" w:sz="4" w:space="0" w:color="auto"/>
              <w:left w:val="single" w:sz="4" w:space="0" w:color="auto"/>
            </w:tcBorders>
            <w:shd w:val="clear" w:color="auto" w:fill="FFFFFF"/>
            <w:vAlign w:val="center"/>
          </w:tcPr>
          <w:p w:rsidR="00E75F21" w:rsidRPr="0097121C" w:rsidRDefault="00E75F21" w:rsidP="0097121C">
            <w:pPr>
              <w:spacing w:after="0"/>
              <w:jc w:val="center"/>
              <w:rPr>
                <w:rFonts w:ascii="Times New Roman" w:hAnsi="Times New Roman"/>
                <w:b/>
                <w:sz w:val="24"/>
                <w:szCs w:val="24"/>
                <w:lang w:val="uk-UA"/>
              </w:rPr>
            </w:pPr>
            <w:r w:rsidRPr="0097121C">
              <w:rPr>
                <w:rFonts w:ascii="Times New Roman" w:hAnsi="Times New Roman"/>
                <w:b/>
                <w:sz w:val="24"/>
                <w:szCs w:val="24"/>
                <w:lang w:val="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E75F21" w:rsidRPr="0097121C" w:rsidRDefault="00E75F21" w:rsidP="0097121C">
            <w:pPr>
              <w:spacing w:after="0"/>
              <w:jc w:val="center"/>
              <w:rPr>
                <w:rFonts w:ascii="Times New Roman" w:hAnsi="Times New Roman"/>
                <w:b/>
                <w:sz w:val="24"/>
                <w:szCs w:val="24"/>
                <w:lang w:val="uk-UA"/>
              </w:rPr>
            </w:pPr>
            <w:r w:rsidRPr="0097121C">
              <w:rPr>
                <w:rFonts w:ascii="Times New Roman" w:hAnsi="Times New Roman"/>
                <w:b/>
                <w:sz w:val="24"/>
                <w:szCs w:val="24"/>
                <w:lang w:val="uk-UA"/>
              </w:rPr>
              <w:t>Предмети</w:t>
            </w:r>
          </w:p>
        </w:tc>
        <w:tc>
          <w:tcPr>
            <w:tcW w:w="3688" w:type="dxa"/>
            <w:gridSpan w:val="2"/>
            <w:tcBorders>
              <w:top w:val="single" w:sz="4" w:space="0" w:color="auto"/>
              <w:left w:val="single" w:sz="4" w:space="0" w:color="auto"/>
              <w:right w:val="single" w:sz="4" w:space="0" w:color="auto"/>
            </w:tcBorders>
            <w:shd w:val="clear" w:color="auto" w:fill="FFFFFF"/>
            <w:vAlign w:val="bottom"/>
          </w:tcPr>
          <w:p w:rsidR="00E75F21" w:rsidRPr="0097121C" w:rsidRDefault="00E75F21" w:rsidP="0097121C">
            <w:pPr>
              <w:spacing w:after="0"/>
              <w:jc w:val="center"/>
              <w:rPr>
                <w:rFonts w:ascii="Times New Roman" w:hAnsi="Times New Roman"/>
                <w:b/>
                <w:sz w:val="24"/>
                <w:szCs w:val="24"/>
                <w:lang w:val="uk-UA"/>
              </w:rPr>
            </w:pPr>
            <w:r w:rsidRPr="0097121C">
              <w:rPr>
                <w:rFonts w:ascii="Times New Roman" w:hAnsi="Times New Roman"/>
                <w:b/>
                <w:sz w:val="24"/>
                <w:szCs w:val="24"/>
                <w:lang w:val="uk-UA"/>
              </w:rPr>
              <w:t>Кількість годин на тиждень у класах</w:t>
            </w:r>
          </w:p>
        </w:tc>
      </w:tr>
      <w:tr w:rsidR="00320AB3" w:rsidRPr="0097121C" w:rsidTr="00373642">
        <w:trPr>
          <w:trHeight w:val="20"/>
        </w:trPr>
        <w:tc>
          <w:tcPr>
            <w:tcW w:w="2835" w:type="dxa"/>
            <w:vMerge/>
            <w:tcBorders>
              <w:left w:val="single" w:sz="4" w:space="0" w:color="auto"/>
            </w:tcBorders>
            <w:shd w:val="clear" w:color="auto" w:fill="FFFFFF"/>
            <w:vAlign w:val="center"/>
          </w:tcPr>
          <w:p w:rsidR="00320AB3" w:rsidRPr="0097121C" w:rsidRDefault="00320AB3" w:rsidP="0097121C">
            <w:pPr>
              <w:spacing w:after="0"/>
              <w:rPr>
                <w:rFonts w:ascii="Times New Roman" w:hAnsi="Times New Roman"/>
                <w:b/>
                <w:sz w:val="24"/>
                <w:szCs w:val="24"/>
                <w:lang w:val="uk-UA"/>
              </w:rPr>
            </w:pPr>
          </w:p>
        </w:tc>
        <w:tc>
          <w:tcPr>
            <w:tcW w:w="3400" w:type="dxa"/>
            <w:vMerge/>
            <w:tcBorders>
              <w:left w:val="single" w:sz="4" w:space="0" w:color="auto"/>
            </w:tcBorders>
            <w:shd w:val="clear" w:color="auto" w:fill="FFFFFF"/>
            <w:vAlign w:val="center"/>
          </w:tcPr>
          <w:p w:rsidR="00320AB3" w:rsidRPr="0097121C" w:rsidRDefault="00320AB3" w:rsidP="0097121C">
            <w:pPr>
              <w:spacing w:after="0"/>
              <w:rPr>
                <w:rFonts w:ascii="Times New Roman" w:hAnsi="Times New Roman"/>
                <w:b/>
                <w:sz w:val="24"/>
                <w:szCs w:val="24"/>
                <w:lang w:val="uk-UA"/>
              </w:rPr>
            </w:pP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320AB3">
            <w:pPr>
              <w:spacing w:after="0"/>
              <w:jc w:val="center"/>
              <w:rPr>
                <w:rFonts w:ascii="Times New Roman" w:hAnsi="Times New Roman"/>
                <w:b/>
                <w:sz w:val="24"/>
                <w:szCs w:val="24"/>
                <w:lang w:val="uk-UA"/>
              </w:rPr>
            </w:pPr>
            <w:r w:rsidRPr="0097121C">
              <w:rPr>
                <w:rFonts w:ascii="Times New Roman" w:hAnsi="Times New Roman"/>
                <w:b/>
                <w:sz w:val="24"/>
                <w:szCs w:val="24"/>
                <w:lang w:val="uk-UA"/>
              </w:rPr>
              <w:t>4</w:t>
            </w:r>
          </w:p>
        </w:tc>
      </w:tr>
      <w:tr w:rsidR="00320AB3" w:rsidRPr="0097121C" w:rsidTr="00E8717C">
        <w:trPr>
          <w:trHeight w:val="20"/>
        </w:trPr>
        <w:tc>
          <w:tcPr>
            <w:tcW w:w="2835" w:type="dxa"/>
            <w:vMerge w:val="restart"/>
            <w:tcBorders>
              <w:top w:val="single" w:sz="4" w:space="0" w:color="auto"/>
              <w:left w:val="single" w:sz="4" w:space="0" w:color="auto"/>
            </w:tcBorders>
            <w:shd w:val="clear" w:color="auto" w:fill="FFFFFF"/>
            <w:vAlign w:val="bottom"/>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Українська мова</w:t>
            </w: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7</w:t>
            </w:r>
          </w:p>
        </w:tc>
      </w:tr>
      <w:tr w:rsidR="00320AB3" w:rsidRPr="0097121C" w:rsidTr="00A22E6B">
        <w:trPr>
          <w:trHeight w:val="20"/>
        </w:trPr>
        <w:tc>
          <w:tcPr>
            <w:tcW w:w="2835" w:type="dxa"/>
            <w:vMerge/>
            <w:tcBorders>
              <w:left w:val="single" w:sz="4" w:space="0" w:color="auto"/>
            </w:tcBorders>
            <w:shd w:val="clear" w:color="auto" w:fill="FFFFFF"/>
            <w:vAlign w:val="bottom"/>
          </w:tcPr>
          <w:p w:rsidR="00320AB3" w:rsidRPr="0097121C" w:rsidRDefault="00320AB3" w:rsidP="0097121C">
            <w:pPr>
              <w:spacing w:after="0"/>
              <w:ind w:left="127"/>
              <w:rPr>
                <w:rFonts w:ascii="Times New Roman" w:hAnsi="Times New Roman"/>
                <w:sz w:val="24"/>
                <w:szCs w:val="24"/>
                <w:lang w:val="uk-UA"/>
              </w:rPr>
            </w:pPr>
          </w:p>
        </w:tc>
        <w:tc>
          <w:tcPr>
            <w:tcW w:w="3400" w:type="dxa"/>
            <w:tcBorders>
              <w:top w:val="single" w:sz="4" w:space="0" w:color="auto"/>
              <w:left w:val="single" w:sz="4" w:space="0" w:color="auto"/>
            </w:tcBorders>
            <w:shd w:val="clear" w:color="auto" w:fill="FFFFFF"/>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Іноземна мова</w:t>
            </w:r>
          </w:p>
        </w:tc>
        <w:tc>
          <w:tcPr>
            <w:tcW w:w="3688" w:type="dxa"/>
            <w:gridSpan w:val="2"/>
            <w:tcBorders>
              <w:top w:val="single" w:sz="4" w:space="0" w:color="auto"/>
              <w:left w:val="single" w:sz="4" w:space="0" w:color="auto"/>
              <w:right w:val="single" w:sz="4" w:space="0" w:color="auto"/>
            </w:tcBorders>
            <w:shd w:val="clear" w:color="auto" w:fill="FFFFFF"/>
            <w:vAlign w:val="center"/>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2</w:t>
            </w:r>
          </w:p>
        </w:tc>
      </w:tr>
      <w:tr w:rsidR="00320AB3" w:rsidRPr="0097121C" w:rsidTr="00055256">
        <w:trPr>
          <w:trHeight w:val="20"/>
        </w:trPr>
        <w:tc>
          <w:tcPr>
            <w:tcW w:w="2835" w:type="dxa"/>
            <w:tcBorders>
              <w:top w:val="single" w:sz="4" w:space="0" w:color="auto"/>
              <w:left w:val="single" w:sz="4" w:space="0" w:color="auto"/>
            </w:tcBorders>
            <w:shd w:val="clear" w:color="auto" w:fill="FFFFFF"/>
            <w:vAlign w:val="bottom"/>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rPr>
              <w:t>Математика</w:t>
            </w:r>
          </w:p>
        </w:tc>
        <w:tc>
          <w:tcPr>
            <w:tcW w:w="3400" w:type="dxa"/>
            <w:tcBorders>
              <w:top w:val="single" w:sz="4" w:space="0" w:color="auto"/>
              <w:left w:val="single" w:sz="4" w:space="0" w:color="auto"/>
            </w:tcBorders>
            <w:shd w:val="clear" w:color="auto" w:fill="FFFFFF"/>
            <w:vAlign w:val="bottom"/>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Математика</w:t>
            </w: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4</w:t>
            </w:r>
          </w:p>
        </w:tc>
      </w:tr>
      <w:tr w:rsidR="00320AB3" w:rsidRPr="0097121C" w:rsidTr="00B37808">
        <w:trPr>
          <w:trHeight w:val="20"/>
        </w:trPr>
        <w:tc>
          <w:tcPr>
            <w:tcW w:w="2835" w:type="dxa"/>
            <w:tcBorders>
              <w:top w:val="single" w:sz="4" w:space="0" w:color="auto"/>
              <w:left w:val="single" w:sz="4" w:space="0" w:color="auto"/>
            </w:tcBorders>
            <w:shd w:val="clear" w:color="auto" w:fill="FFFFFF"/>
            <w:vAlign w:val="bottom"/>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rPr>
              <w:t>Природознавство</w:t>
            </w:r>
          </w:p>
        </w:tc>
        <w:tc>
          <w:tcPr>
            <w:tcW w:w="3400" w:type="dxa"/>
            <w:tcBorders>
              <w:top w:val="single" w:sz="4" w:space="0" w:color="auto"/>
              <w:left w:val="single" w:sz="4" w:space="0" w:color="auto"/>
            </w:tcBorders>
            <w:shd w:val="clear" w:color="auto" w:fill="FFFFFF"/>
            <w:vAlign w:val="bottom"/>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Природознавство</w:t>
            </w: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2</w:t>
            </w:r>
          </w:p>
        </w:tc>
      </w:tr>
      <w:tr w:rsidR="00320AB3" w:rsidRPr="0097121C" w:rsidTr="00B46D3A">
        <w:trPr>
          <w:trHeight w:val="20"/>
        </w:trPr>
        <w:tc>
          <w:tcPr>
            <w:tcW w:w="2835" w:type="dxa"/>
            <w:tcBorders>
              <w:top w:val="single" w:sz="4" w:space="0" w:color="auto"/>
              <w:left w:val="single" w:sz="4" w:space="0" w:color="auto"/>
            </w:tcBorders>
            <w:shd w:val="clear" w:color="auto" w:fill="FFFFFF"/>
            <w:vAlign w:val="center"/>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rPr>
              <w:t>Суспільствознавство</w:t>
            </w:r>
          </w:p>
        </w:tc>
        <w:tc>
          <w:tcPr>
            <w:tcW w:w="3400" w:type="dxa"/>
            <w:tcBorders>
              <w:top w:val="single" w:sz="4" w:space="0" w:color="auto"/>
              <w:left w:val="single" w:sz="4" w:space="0" w:color="auto"/>
            </w:tcBorders>
            <w:shd w:val="clear" w:color="auto" w:fill="FFFFFF"/>
            <w:vAlign w:val="center"/>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Я у світі</w:t>
            </w:r>
          </w:p>
        </w:tc>
        <w:tc>
          <w:tcPr>
            <w:tcW w:w="3688" w:type="dxa"/>
            <w:gridSpan w:val="2"/>
            <w:tcBorders>
              <w:top w:val="single" w:sz="4" w:space="0" w:color="auto"/>
              <w:left w:val="single" w:sz="4" w:space="0" w:color="auto"/>
              <w:right w:val="single" w:sz="4" w:space="0" w:color="auto"/>
            </w:tcBorders>
            <w:shd w:val="clear" w:color="auto" w:fill="FFFFFF"/>
            <w:vAlign w:val="center"/>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1</w:t>
            </w:r>
          </w:p>
        </w:tc>
      </w:tr>
      <w:tr w:rsidR="00320AB3" w:rsidRPr="0097121C" w:rsidTr="00070A25">
        <w:trPr>
          <w:trHeight w:val="20"/>
        </w:trPr>
        <w:tc>
          <w:tcPr>
            <w:tcW w:w="2835" w:type="dxa"/>
            <w:vMerge w:val="restart"/>
            <w:tcBorders>
              <w:top w:val="single" w:sz="4" w:space="0" w:color="auto"/>
              <w:left w:val="single" w:sz="4" w:space="0" w:color="auto"/>
            </w:tcBorders>
            <w:shd w:val="clear" w:color="auto" w:fill="FFFFFF"/>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rPr>
              <w:t>Мистецтво</w:t>
            </w:r>
          </w:p>
        </w:tc>
        <w:tc>
          <w:tcPr>
            <w:tcW w:w="3400" w:type="dxa"/>
            <w:vMerge w:val="restart"/>
            <w:tcBorders>
              <w:top w:val="single" w:sz="4" w:space="0" w:color="auto"/>
              <w:left w:val="single" w:sz="4" w:space="0" w:color="auto"/>
            </w:tcBorders>
            <w:shd w:val="clear" w:color="auto" w:fill="FFFFFF"/>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Мистецтво*/</w:t>
            </w:r>
            <w:r w:rsidRPr="0097121C">
              <w:rPr>
                <w:rFonts w:ascii="Times New Roman" w:hAnsi="Times New Roman"/>
                <w:sz w:val="24"/>
                <w:szCs w:val="24"/>
                <w:lang w:val="uk-UA" w:eastAsia="uk-UA"/>
              </w:rPr>
              <w:t>музичне мистецтво, образотворче мистецтво</w:t>
            </w: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1</w:t>
            </w:r>
          </w:p>
        </w:tc>
      </w:tr>
      <w:tr w:rsidR="00320AB3" w:rsidRPr="0097121C" w:rsidTr="009E3904">
        <w:trPr>
          <w:trHeight w:val="20"/>
        </w:trPr>
        <w:tc>
          <w:tcPr>
            <w:tcW w:w="2835" w:type="dxa"/>
            <w:vMerge/>
            <w:tcBorders>
              <w:left w:val="single" w:sz="4" w:space="0" w:color="auto"/>
            </w:tcBorders>
            <w:shd w:val="clear" w:color="auto" w:fill="FFFFFF"/>
          </w:tcPr>
          <w:p w:rsidR="00320AB3" w:rsidRPr="0097121C" w:rsidRDefault="00320AB3" w:rsidP="0097121C">
            <w:pPr>
              <w:spacing w:after="0"/>
              <w:ind w:left="127"/>
              <w:rPr>
                <w:rFonts w:ascii="Times New Roman" w:hAnsi="Times New Roman"/>
                <w:sz w:val="24"/>
                <w:szCs w:val="24"/>
                <w:lang w:val="uk-UA"/>
              </w:rPr>
            </w:pPr>
          </w:p>
        </w:tc>
        <w:tc>
          <w:tcPr>
            <w:tcW w:w="3400" w:type="dxa"/>
            <w:vMerge/>
            <w:tcBorders>
              <w:left w:val="single" w:sz="4" w:space="0" w:color="auto"/>
            </w:tcBorders>
            <w:shd w:val="clear" w:color="auto" w:fill="FFFFFF"/>
          </w:tcPr>
          <w:p w:rsidR="00320AB3" w:rsidRPr="0097121C" w:rsidRDefault="00320AB3" w:rsidP="0097121C">
            <w:pPr>
              <w:spacing w:after="0"/>
              <w:ind w:left="128"/>
              <w:rPr>
                <w:rFonts w:ascii="Times New Roman" w:hAnsi="Times New Roman"/>
                <w:sz w:val="24"/>
                <w:szCs w:val="24"/>
                <w:lang w:val="uk-UA"/>
              </w:rPr>
            </w:pP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1</w:t>
            </w:r>
          </w:p>
        </w:tc>
      </w:tr>
      <w:tr w:rsidR="00320AB3" w:rsidRPr="0097121C" w:rsidTr="00B33660">
        <w:trPr>
          <w:trHeight w:val="20"/>
        </w:trPr>
        <w:tc>
          <w:tcPr>
            <w:tcW w:w="2835" w:type="dxa"/>
            <w:vMerge w:val="restart"/>
            <w:tcBorders>
              <w:top w:val="single" w:sz="4" w:space="0" w:color="auto"/>
              <w:left w:val="single" w:sz="4" w:space="0" w:color="auto"/>
            </w:tcBorders>
            <w:shd w:val="clear" w:color="auto" w:fill="FFFFFF"/>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rPr>
              <w:t>Технології</w:t>
            </w:r>
          </w:p>
        </w:tc>
        <w:tc>
          <w:tcPr>
            <w:tcW w:w="3400" w:type="dxa"/>
            <w:tcBorders>
              <w:top w:val="single" w:sz="4" w:space="0" w:color="auto"/>
              <w:left w:val="single" w:sz="4" w:space="0" w:color="auto"/>
            </w:tcBorders>
            <w:shd w:val="clear" w:color="auto" w:fill="FFFFFF"/>
            <w:vAlign w:val="center"/>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Трудове навчання</w:t>
            </w: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1</w:t>
            </w:r>
          </w:p>
        </w:tc>
      </w:tr>
      <w:tr w:rsidR="00320AB3" w:rsidRPr="0097121C" w:rsidTr="003F232D">
        <w:trPr>
          <w:trHeight w:val="20"/>
        </w:trPr>
        <w:tc>
          <w:tcPr>
            <w:tcW w:w="2835" w:type="dxa"/>
            <w:vMerge/>
            <w:tcBorders>
              <w:left w:val="single" w:sz="4" w:space="0" w:color="auto"/>
            </w:tcBorders>
            <w:shd w:val="clear" w:color="auto" w:fill="FFFFFF"/>
          </w:tcPr>
          <w:p w:rsidR="00320AB3" w:rsidRPr="0097121C" w:rsidRDefault="00320AB3" w:rsidP="0097121C">
            <w:pPr>
              <w:spacing w:after="0"/>
              <w:ind w:left="127"/>
              <w:rPr>
                <w:rFonts w:ascii="Times New Roman" w:hAnsi="Times New Roman"/>
                <w:sz w:val="24"/>
                <w:szCs w:val="24"/>
                <w:lang w:val="uk-UA"/>
              </w:rPr>
            </w:pPr>
          </w:p>
        </w:tc>
        <w:tc>
          <w:tcPr>
            <w:tcW w:w="3400" w:type="dxa"/>
            <w:tcBorders>
              <w:top w:val="single" w:sz="4" w:space="0" w:color="auto"/>
              <w:left w:val="single" w:sz="4" w:space="0" w:color="auto"/>
            </w:tcBorders>
            <w:shd w:val="clear" w:color="auto" w:fill="FFFFFF"/>
            <w:vAlign w:val="center"/>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Інформатика</w:t>
            </w: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1</w:t>
            </w:r>
          </w:p>
        </w:tc>
      </w:tr>
      <w:tr w:rsidR="00320AB3" w:rsidRPr="0097121C" w:rsidTr="007F0EA4">
        <w:trPr>
          <w:trHeight w:val="20"/>
        </w:trPr>
        <w:tc>
          <w:tcPr>
            <w:tcW w:w="2835" w:type="dxa"/>
            <w:vMerge w:val="restart"/>
            <w:tcBorders>
              <w:top w:val="single" w:sz="4" w:space="0" w:color="auto"/>
              <w:left w:val="single" w:sz="4" w:space="0" w:color="auto"/>
            </w:tcBorders>
            <w:shd w:val="clear" w:color="auto" w:fill="FFFFFF"/>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rPr>
              <w:t>Здоров'я і фізична культура</w:t>
            </w:r>
          </w:p>
        </w:tc>
        <w:tc>
          <w:tcPr>
            <w:tcW w:w="3400" w:type="dxa"/>
            <w:tcBorders>
              <w:top w:val="single" w:sz="4" w:space="0" w:color="auto"/>
              <w:left w:val="single" w:sz="4" w:space="0" w:color="auto"/>
            </w:tcBorders>
            <w:shd w:val="clear" w:color="auto" w:fill="FFFFFF"/>
            <w:vAlign w:val="bottom"/>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Основи здоров'я</w:t>
            </w: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1</w:t>
            </w:r>
          </w:p>
        </w:tc>
      </w:tr>
      <w:tr w:rsidR="00320AB3" w:rsidRPr="0097121C" w:rsidTr="00BC782B">
        <w:trPr>
          <w:trHeight w:val="20"/>
        </w:trPr>
        <w:tc>
          <w:tcPr>
            <w:tcW w:w="2835" w:type="dxa"/>
            <w:vMerge/>
            <w:tcBorders>
              <w:left w:val="single" w:sz="4" w:space="0" w:color="auto"/>
            </w:tcBorders>
            <w:shd w:val="clear" w:color="auto" w:fill="FFFFFF"/>
          </w:tcPr>
          <w:p w:rsidR="00320AB3" w:rsidRPr="0097121C" w:rsidRDefault="00320AB3" w:rsidP="0097121C">
            <w:pPr>
              <w:spacing w:after="0"/>
              <w:rPr>
                <w:rFonts w:ascii="Times New Roman" w:hAnsi="Times New Roman"/>
                <w:sz w:val="24"/>
                <w:szCs w:val="24"/>
                <w:lang w:val="uk-UA"/>
              </w:rPr>
            </w:pPr>
          </w:p>
        </w:tc>
        <w:tc>
          <w:tcPr>
            <w:tcW w:w="3400" w:type="dxa"/>
            <w:tcBorders>
              <w:top w:val="single" w:sz="4" w:space="0" w:color="auto"/>
              <w:left w:val="single" w:sz="4" w:space="0" w:color="auto"/>
            </w:tcBorders>
            <w:shd w:val="clear" w:color="auto" w:fill="FFFFFF"/>
            <w:vAlign w:val="bottom"/>
          </w:tcPr>
          <w:p w:rsidR="00320AB3" w:rsidRPr="0097121C" w:rsidRDefault="00320AB3" w:rsidP="0097121C">
            <w:pPr>
              <w:spacing w:after="0"/>
              <w:ind w:left="128"/>
              <w:rPr>
                <w:rFonts w:ascii="Times New Roman" w:hAnsi="Times New Roman"/>
                <w:sz w:val="24"/>
                <w:szCs w:val="24"/>
                <w:lang w:val="uk-UA"/>
              </w:rPr>
            </w:pPr>
            <w:r w:rsidRPr="0097121C">
              <w:rPr>
                <w:rFonts w:ascii="Times New Roman" w:hAnsi="Times New Roman"/>
                <w:sz w:val="24"/>
                <w:szCs w:val="24"/>
                <w:lang w:val="uk-UA"/>
              </w:rPr>
              <w:t>Фізична культура**</w:t>
            </w:r>
          </w:p>
        </w:tc>
        <w:tc>
          <w:tcPr>
            <w:tcW w:w="3688" w:type="dxa"/>
            <w:gridSpan w:val="2"/>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ind w:left="-2"/>
              <w:jc w:val="center"/>
              <w:rPr>
                <w:rFonts w:ascii="Times New Roman" w:hAnsi="Times New Roman"/>
                <w:sz w:val="24"/>
                <w:szCs w:val="24"/>
                <w:lang w:val="uk-UA"/>
              </w:rPr>
            </w:pPr>
            <w:r w:rsidRPr="0097121C">
              <w:rPr>
                <w:rFonts w:ascii="Times New Roman" w:hAnsi="Times New Roman"/>
                <w:sz w:val="24"/>
                <w:szCs w:val="24"/>
                <w:lang w:val="uk-UA"/>
              </w:rPr>
              <w:t>3</w:t>
            </w:r>
          </w:p>
        </w:tc>
      </w:tr>
      <w:tr w:rsidR="00320AB3" w:rsidRPr="0097121C" w:rsidTr="00AD67A9">
        <w:trPr>
          <w:trHeight w:val="20"/>
        </w:trPr>
        <w:tc>
          <w:tcPr>
            <w:tcW w:w="6243" w:type="dxa"/>
            <w:gridSpan w:val="3"/>
            <w:tcBorders>
              <w:top w:val="single" w:sz="4" w:space="0" w:color="auto"/>
              <w:left w:val="single" w:sz="4" w:space="0" w:color="auto"/>
            </w:tcBorders>
            <w:shd w:val="clear" w:color="auto" w:fill="FFFFFF"/>
            <w:vAlign w:val="bottom"/>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eastAsia="uk-UA"/>
              </w:rPr>
              <w:t>Усього</w:t>
            </w:r>
          </w:p>
        </w:tc>
        <w:tc>
          <w:tcPr>
            <w:tcW w:w="3680" w:type="dxa"/>
            <w:tcBorders>
              <w:top w:val="single" w:sz="4" w:space="0" w:color="auto"/>
              <w:left w:val="single" w:sz="4" w:space="0" w:color="auto"/>
              <w:right w:val="single" w:sz="4" w:space="0" w:color="auto"/>
            </w:tcBorders>
            <w:shd w:val="clear" w:color="auto" w:fill="FFFFFF"/>
            <w:vAlign w:val="bottom"/>
          </w:tcPr>
          <w:p w:rsidR="00320AB3" w:rsidRPr="0097121C" w:rsidRDefault="00320AB3" w:rsidP="0097121C">
            <w:pPr>
              <w:spacing w:after="0"/>
              <w:jc w:val="center"/>
              <w:rPr>
                <w:rFonts w:ascii="Times New Roman" w:hAnsi="Times New Roman"/>
                <w:sz w:val="24"/>
                <w:szCs w:val="24"/>
                <w:lang w:val="uk-UA"/>
              </w:rPr>
            </w:pPr>
            <w:r w:rsidRPr="0097121C">
              <w:rPr>
                <w:rFonts w:ascii="Times New Roman" w:hAnsi="Times New Roman"/>
                <w:sz w:val="24"/>
                <w:szCs w:val="24"/>
                <w:lang w:val="uk-UA"/>
              </w:rPr>
              <w:t>21+3</w:t>
            </w:r>
          </w:p>
        </w:tc>
      </w:tr>
      <w:tr w:rsidR="00320AB3" w:rsidRPr="0097121C" w:rsidTr="00BA5872">
        <w:trPr>
          <w:trHeight w:val="20"/>
        </w:trPr>
        <w:tc>
          <w:tcPr>
            <w:tcW w:w="6243" w:type="dxa"/>
            <w:gridSpan w:val="3"/>
            <w:tcBorders>
              <w:top w:val="single" w:sz="4" w:space="0" w:color="auto"/>
              <w:left w:val="single" w:sz="4" w:space="0" w:color="auto"/>
            </w:tcBorders>
            <w:shd w:val="clear" w:color="auto" w:fill="FFFFFF"/>
            <w:vAlign w:val="bottom"/>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3680" w:type="dxa"/>
            <w:tcBorders>
              <w:top w:val="single" w:sz="4" w:space="0" w:color="auto"/>
              <w:left w:val="single" w:sz="4" w:space="0" w:color="auto"/>
              <w:right w:val="single" w:sz="4" w:space="0" w:color="auto"/>
            </w:tcBorders>
            <w:shd w:val="clear" w:color="auto" w:fill="FFFFFF"/>
            <w:vAlign w:val="center"/>
          </w:tcPr>
          <w:p w:rsidR="00320AB3" w:rsidRPr="0097121C" w:rsidRDefault="00320AB3" w:rsidP="0097121C">
            <w:pPr>
              <w:spacing w:after="0"/>
              <w:ind w:left="124"/>
              <w:jc w:val="center"/>
              <w:rPr>
                <w:rFonts w:ascii="Times New Roman" w:hAnsi="Times New Roman"/>
                <w:sz w:val="24"/>
                <w:szCs w:val="24"/>
                <w:lang w:val="uk-UA"/>
              </w:rPr>
            </w:pPr>
            <w:r w:rsidRPr="0097121C">
              <w:rPr>
                <w:rFonts w:ascii="Times New Roman" w:hAnsi="Times New Roman"/>
                <w:sz w:val="24"/>
                <w:szCs w:val="24"/>
                <w:lang w:val="uk-UA"/>
              </w:rPr>
              <w:t>2</w:t>
            </w:r>
          </w:p>
        </w:tc>
      </w:tr>
      <w:tr w:rsidR="00320AB3" w:rsidRPr="0097121C" w:rsidTr="001279EA">
        <w:trPr>
          <w:trHeight w:val="20"/>
        </w:trPr>
        <w:tc>
          <w:tcPr>
            <w:tcW w:w="6243" w:type="dxa"/>
            <w:gridSpan w:val="3"/>
            <w:tcBorders>
              <w:top w:val="single" w:sz="4" w:space="0" w:color="auto"/>
              <w:left w:val="single" w:sz="4" w:space="0" w:color="auto"/>
            </w:tcBorders>
            <w:shd w:val="clear" w:color="auto" w:fill="FFFFFF"/>
            <w:vAlign w:val="bottom"/>
          </w:tcPr>
          <w:p w:rsidR="00320AB3" w:rsidRPr="0097121C" w:rsidRDefault="00320AB3" w:rsidP="0097121C">
            <w:pPr>
              <w:spacing w:after="0"/>
              <w:ind w:left="127"/>
              <w:rPr>
                <w:rFonts w:ascii="Times New Roman" w:hAnsi="Times New Roman"/>
                <w:sz w:val="24"/>
                <w:szCs w:val="24"/>
                <w:lang w:val="uk-UA"/>
              </w:rPr>
            </w:pPr>
            <w:r w:rsidRPr="0097121C">
              <w:rPr>
                <w:rFonts w:ascii="Times New Roman" w:hAnsi="Times New Roman"/>
                <w:sz w:val="24"/>
                <w:szCs w:val="24"/>
                <w:lang w:val="uk-UA" w:eastAsia="uk-UA"/>
              </w:rPr>
              <w:t>Гранично допустиме тижневе навчальне навантаження на учня</w:t>
            </w:r>
          </w:p>
        </w:tc>
        <w:tc>
          <w:tcPr>
            <w:tcW w:w="3680" w:type="dxa"/>
            <w:tcBorders>
              <w:top w:val="single" w:sz="4" w:space="0" w:color="auto"/>
              <w:left w:val="single" w:sz="4" w:space="0" w:color="auto"/>
              <w:right w:val="single" w:sz="4" w:space="0" w:color="auto"/>
            </w:tcBorders>
            <w:shd w:val="clear" w:color="auto" w:fill="FFFFFF"/>
            <w:vAlign w:val="center"/>
          </w:tcPr>
          <w:p w:rsidR="00320AB3" w:rsidRPr="0097121C" w:rsidRDefault="00320AB3" w:rsidP="0097121C">
            <w:pPr>
              <w:spacing w:after="0"/>
              <w:ind w:left="124"/>
              <w:jc w:val="center"/>
              <w:rPr>
                <w:rFonts w:ascii="Times New Roman" w:hAnsi="Times New Roman"/>
                <w:sz w:val="24"/>
                <w:szCs w:val="24"/>
                <w:lang w:val="uk-UA"/>
              </w:rPr>
            </w:pPr>
            <w:r w:rsidRPr="0097121C">
              <w:rPr>
                <w:rFonts w:ascii="Times New Roman" w:hAnsi="Times New Roman"/>
                <w:sz w:val="24"/>
                <w:szCs w:val="24"/>
                <w:lang w:val="uk-UA"/>
              </w:rPr>
              <w:t>23</w:t>
            </w:r>
          </w:p>
        </w:tc>
      </w:tr>
      <w:tr w:rsidR="00320AB3" w:rsidRPr="0097121C" w:rsidTr="004A011D">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320AB3" w:rsidRPr="0097121C" w:rsidRDefault="00320AB3" w:rsidP="0097121C">
            <w:pPr>
              <w:spacing w:after="0"/>
              <w:ind w:left="127"/>
              <w:rPr>
                <w:rFonts w:ascii="Times New Roman" w:hAnsi="Times New Roman"/>
                <w:b/>
                <w:sz w:val="24"/>
                <w:szCs w:val="24"/>
                <w:lang w:val="uk-UA"/>
              </w:rPr>
            </w:pPr>
            <w:r w:rsidRPr="0097121C">
              <w:rPr>
                <w:rFonts w:ascii="Times New Roman" w:hAnsi="Times New Roman"/>
                <w:b/>
                <w:sz w:val="24"/>
                <w:szCs w:val="24"/>
                <w:lang w:val="uk-UA"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680" w:type="dxa"/>
            <w:tcBorders>
              <w:top w:val="single" w:sz="4" w:space="0" w:color="auto"/>
              <w:left w:val="single" w:sz="4" w:space="0" w:color="auto"/>
              <w:bottom w:val="single" w:sz="4" w:space="0" w:color="auto"/>
              <w:right w:val="single" w:sz="4" w:space="0" w:color="auto"/>
            </w:tcBorders>
            <w:shd w:val="clear" w:color="auto" w:fill="FFFFFF"/>
          </w:tcPr>
          <w:p w:rsidR="00320AB3" w:rsidRPr="0097121C" w:rsidRDefault="00320AB3" w:rsidP="0097121C">
            <w:pPr>
              <w:spacing w:after="0"/>
              <w:ind w:left="124"/>
              <w:jc w:val="center"/>
              <w:rPr>
                <w:rFonts w:ascii="Times New Roman" w:hAnsi="Times New Roman"/>
                <w:sz w:val="24"/>
                <w:szCs w:val="24"/>
                <w:lang w:val="uk-UA"/>
              </w:rPr>
            </w:pPr>
            <w:r w:rsidRPr="0097121C">
              <w:rPr>
                <w:rFonts w:ascii="Times New Roman" w:hAnsi="Times New Roman"/>
                <w:sz w:val="24"/>
                <w:szCs w:val="24"/>
                <w:lang w:val="uk-UA"/>
              </w:rPr>
              <w:t>26</w:t>
            </w:r>
          </w:p>
        </w:tc>
      </w:tr>
    </w:tbl>
    <w:p w:rsidR="00E75F21" w:rsidRPr="0097121C" w:rsidRDefault="00E75F21" w:rsidP="0097121C">
      <w:pPr>
        <w:shd w:val="clear" w:color="auto" w:fill="FFFFFF"/>
        <w:spacing w:after="0"/>
        <w:jc w:val="both"/>
        <w:rPr>
          <w:rFonts w:ascii="Times New Roman" w:hAnsi="Times New Roman"/>
          <w:sz w:val="24"/>
          <w:szCs w:val="24"/>
          <w:lang w:val="uk-UA"/>
        </w:rPr>
      </w:pPr>
      <w:r w:rsidRPr="0097121C">
        <w:rPr>
          <w:rFonts w:ascii="Times New Roman" w:hAnsi="Times New Roman"/>
          <w:sz w:val="24"/>
          <w:szCs w:val="24"/>
          <w:lang w:val="uk-UA" w:eastAsia="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E75F21" w:rsidRPr="0097121C" w:rsidRDefault="00E75F21" w:rsidP="0097121C">
      <w:pPr>
        <w:shd w:val="clear" w:color="auto" w:fill="FFFFFF"/>
        <w:spacing w:after="0"/>
        <w:jc w:val="both"/>
        <w:rPr>
          <w:rFonts w:ascii="Times New Roman" w:hAnsi="Times New Roman"/>
          <w:sz w:val="24"/>
          <w:szCs w:val="24"/>
          <w:lang w:val="uk-UA"/>
        </w:rPr>
      </w:pPr>
      <w:r w:rsidRPr="0097121C">
        <w:rPr>
          <w:rFonts w:ascii="Times New Roman" w:hAnsi="Times New Roman"/>
          <w:sz w:val="24"/>
          <w:szCs w:val="24"/>
          <w:lang w:val="uk-UA"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E75F21" w:rsidRPr="0097121C" w:rsidRDefault="00E75F21" w:rsidP="0097121C">
      <w:pPr>
        <w:shd w:val="clear" w:color="auto" w:fill="FFFFFF"/>
        <w:spacing w:after="0"/>
        <w:jc w:val="both"/>
        <w:rPr>
          <w:rFonts w:ascii="Times New Roman" w:hAnsi="Times New Roman"/>
          <w:sz w:val="24"/>
          <w:szCs w:val="24"/>
          <w:lang w:val="uk-UA"/>
        </w:rPr>
      </w:pPr>
    </w:p>
    <w:p w:rsidR="00E75F21" w:rsidRPr="0097121C" w:rsidRDefault="00E75F21" w:rsidP="0097121C">
      <w:pPr>
        <w:shd w:val="clear" w:color="auto" w:fill="FFFFFF"/>
        <w:spacing w:after="0"/>
        <w:jc w:val="both"/>
        <w:rPr>
          <w:rFonts w:ascii="Times New Roman" w:hAnsi="Times New Roman"/>
          <w:sz w:val="24"/>
          <w:szCs w:val="24"/>
          <w:lang w:val="uk-UA"/>
        </w:rPr>
      </w:pPr>
    </w:p>
    <w:p w:rsidR="00E75F21" w:rsidRPr="0097121C" w:rsidRDefault="00482504" w:rsidP="0097121C">
      <w:pPr>
        <w:spacing w:after="0"/>
        <w:jc w:val="both"/>
        <w:rPr>
          <w:rFonts w:ascii="Times New Roman" w:hAnsi="Times New Roman"/>
          <w:sz w:val="24"/>
          <w:szCs w:val="24"/>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43.45pt;margin-top:5.35pt;width:99pt;height:46.5pt;z-index:251657728;visibility:visible">
            <v:imagedata r:id="rId9" o:title=""/>
          </v:shape>
        </w:pict>
      </w:r>
      <w:r w:rsidR="00E75F21" w:rsidRPr="0097121C">
        <w:rPr>
          <w:rFonts w:ascii="Times New Roman" w:hAnsi="Times New Roman"/>
          <w:sz w:val="24"/>
          <w:szCs w:val="24"/>
          <w:lang w:val="uk-UA"/>
        </w:rPr>
        <w:t>Директор департаменту загальної</w:t>
      </w:r>
    </w:p>
    <w:p w:rsidR="00E75F21" w:rsidRPr="0097121C" w:rsidRDefault="00E75F21" w:rsidP="0097121C">
      <w:pPr>
        <w:spacing w:after="0"/>
        <w:jc w:val="both"/>
        <w:rPr>
          <w:rFonts w:ascii="Times New Roman" w:hAnsi="Times New Roman"/>
          <w:sz w:val="24"/>
          <w:szCs w:val="24"/>
          <w:lang w:val="uk-UA"/>
        </w:rPr>
      </w:pPr>
      <w:r w:rsidRPr="0097121C">
        <w:rPr>
          <w:rFonts w:ascii="Times New Roman" w:hAnsi="Times New Roman"/>
          <w:sz w:val="24"/>
          <w:szCs w:val="24"/>
          <w:lang w:val="uk-UA"/>
        </w:rPr>
        <w:t>середньої та дошкільної освіти</w:t>
      </w:r>
      <w:r w:rsidRPr="0097121C">
        <w:rPr>
          <w:rFonts w:ascii="Times New Roman" w:hAnsi="Times New Roman"/>
          <w:sz w:val="24"/>
          <w:szCs w:val="24"/>
          <w:lang w:val="uk-UA"/>
        </w:rPr>
        <w:tab/>
      </w:r>
      <w:r w:rsidRPr="0097121C">
        <w:rPr>
          <w:rFonts w:ascii="Times New Roman" w:hAnsi="Times New Roman"/>
          <w:sz w:val="24"/>
          <w:szCs w:val="24"/>
          <w:lang w:val="uk-UA"/>
        </w:rPr>
        <w:tab/>
      </w:r>
      <w:r w:rsidRPr="0097121C">
        <w:rPr>
          <w:rFonts w:ascii="Times New Roman" w:hAnsi="Times New Roman"/>
          <w:sz w:val="24"/>
          <w:szCs w:val="24"/>
          <w:lang w:val="uk-UA"/>
        </w:rPr>
        <w:tab/>
      </w:r>
      <w:r w:rsidRPr="0097121C">
        <w:rPr>
          <w:rFonts w:ascii="Times New Roman" w:hAnsi="Times New Roman"/>
          <w:sz w:val="24"/>
          <w:szCs w:val="24"/>
          <w:lang w:val="uk-UA"/>
        </w:rPr>
        <w:tab/>
      </w:r>
      <w:r w:rsidRPr="0097121C">
        <w:rPr>
          <w:rFonts w:ascii="Times New Roman" w:hAnsi="Times New Roman"/>
          <w:sz w:val="24"/>
          <w:szCs w:val="24"/>
          <w:lang w:val="uk-UA"/>
        </w:rPr>
        <w:tab/>
      </w:r>
      <w:r w:rsidRPr="0097121C">
        <w:rPr>
          <w:rFonts w:ascii="Times New Roman" w:hAnsi="Times New Roman"/>
          <w:sz w:val="24"/>
          <w:szCs w:val="24"/>
          <w:lang w:val="uk-UA"/>
        </w:rPr>
        <w:tab/>
        <w:t>Ю. Г. Кононенко</w:t>
      </w:r>
    </w:p>
    <w:p w:rsidR="00E75F21" w:rsidRPr="0097121C" w:rsidRDefault="00E75F21" w:rsidP="0097121C">
      <w:pPr>
        <w:spacing w:after="0"/>
        <w:jc w:val="right"/>
        <w:rPr>
          <w:rFonts w:ascii="Times New Roman" w:hAnsi="Times New Roman"/>
          <w:sz w:val="24"/>
          <w:szCs w:val="24"/>
          <w:lang w:val="uk-UA"/>
        </w:rPr>
      </w:pPr>
      <w:r w:rsidRPr="0097121C">
        <w:rPr>
          <w:rFonts w:ascii="Times New Roman" w:hAnsi="Times New Roman"/>
          <w:sz w:val="24"/>
          <w:szCs w:val="24"/>
          <w:lang w:val="uk-UA"/>
        </w:rPr>
        <w:br w:type="page"/>
      </w:r>
    </w:p>
    <w:p w:rsidR="00E75F21" w:rsidRDefault="00E75F21" w:rsidP="00925E7C">
      <w:pPr>
        <w:spacing w:after="0"/>
        <w:jc w:val="center"/>
        <w:rPr>
          <w:rFonts w:ascii="Times New Roman" w:hAnsi="Times New Roman"/>
          <w:b/>
          <w:bCs/>
          <w:sz w:val="24"/>
          <w:szCs w:val="24"/>
          <w:lang w:val="uk-UA"/>
        </w:rPr>
      </w:pP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t>Додаток 2</w:t>
      </w:r>
    </w:p>
    <w:p w:rsidR="00E75F21" w:rsidRPr="00925E7C" w:rsidRDefault="001D4085" w:rsidP="00925E7C">
      <w:pPr>
        <w:spacing w:after="0"/>
        <w:jc w:val="center"/>
        <w:rPr>
          <w:rFonts w:ascii="Times New Roman" w:hAnsi="Times New Roman"/>
          <w:b/>
          <w:bCs/>
          <w:sz w:val="24"/>
          <w:szCs w:val="24"/>
          <w:lang w:val="uk-UA"/>
        </w:rPr>
      </w:pPr>
      <w:r>
        <w:rPr>
          <w:rFonts w:ascii="Times New Roman" w:hAnsi="Times New Roman"/>
          <w:b/>
          <w:bCs/>
          <w:sz w:val="24"/>
          <w:szCs w:val="24"/>
          <w:lang w:val="uk-UA"/>
        </w:rPr>
        <w:t>Річний н</w:t>
      </w:r>
      <w:r w:rsidR="00E75F21" w:rsidRPr="00925E7C">
        <w:rPr>
          <w:rFonts w:ascii="Times New Roman" w:hAnsi="Times New Roman"/>
          <w:b/>
          <w:bCs/>
          <w:sz w:val="24"/>
          <w:szCs w:val="24"/>
          <w:lang w:val="uk-UA"/>
        </w:rPr>
        <w:t xml:space="preserve">авчальний план   </w:t>
      </w:r>
      <w:r w:rsidR="00E75F21" w:rsidRPr="00925E7C">
        <w:rPr>
          <w:rFonts w:ascii="Times New Roman" w:hAnsi="Times New Roman"/>
          <w:b/>
          <w:sz w:val="24"/>
          <w:szCs w:val="24"/>
          <w:lang w:val="uk-UA" w:eastAsia="uk-UA"/>
        </w:rPr>
        <w:t xml:space="preserve">для </w:t>
      </w:r>
      <w:r w:rsidR="00E75F21" w:rsidRPr="00925E7C">
        <w:rPr>
          <w:rFonts w:ascii="Times New Roman" w:hAnsi="Times New Roman"/>
          <w:b/>
          <w:bCs/>
          <w:sz w:val="24"/>
          <w:szCs w:val="24"/>
          <w:lang w:val="uk-UA"/>
        </w:rPr>
        <w:t xml:space="preserve">  </w:t>
      </w:r>
      <w:r w:rsidR="006A2B34">
        <w:rPr>
          <w:rFonts w:ascii="Times New Roman" w:hAnsi="Times New Roman"/>
          <w:b/>
          <w:bCs/>
          <w:sz w:val="24"/>
          <w:szCs w:val="24"/>
          <w:lang w:val="uk-UA"/>
        </w:rPr>
        <w:t>3</w:t>
      </w:r>
      <w:r w:rsidR="00E75F21" w:rsidRPr="00925E7C">
        <w:rPr>
          <w:rFonts w:ascii="Times New Roman" w:hAnsi="Times New Roman"/>
          <w:b/>
          <w:bCs/>
          <w:sz w:val="24"/>
          <w:szCs w:val="24"/>
          <w:lang w:val="uk-UA"/>
        </w:rPr>
        <w:t>-4 класів</w:t>
      </w:r>
    </w:p>
    <w:p w:rsidR="00E75F21" w:rsidRPr="00925E7C" w:rsidRDefault="00E75F21" w:rsidP="00925E7C">
      <w:pPr>
        <w:spacing w:after="0"/>
        <w:jc w:val="center"/>
        <w:rPr>
          <w:rFonts w:ascii="Times New Roman" w:hAnsi="Times New Roman"/>
          <w:b/>
          <w:bCs/>
          <w:sz w:val="24"/>
          <w:szCs w:val="24"/>
          <w:lang w:val="uk-UA"/>
        </w:rPr>
      </w:pPr>
      <w:proofErr w:type="spellStart"/>
      <w:r w:rsidRPr="00925E7C">
        <w:rPr>
          <w:rFonts w:ascii="Times New Roman" w:hAnsi="Times New Roman"/>
          <w:b/>
          <w:bCs/>
          <w:sz w:val="24"/>
          <w:szCs w:val="24"/>
          <w:lang w:val="uk-UA"/>
        </w:rPr>
        <w:t>Балаклійського</w:t>
      </w:r>
      <w:proofErr w:type="spellEnd"/>
      <w:r w:rsidRPr="00925E7C">
        <w:rPr>
          <w:rFonts w:ascii="Times New Roman" w:hAnsi="Times New Roman"/>
          <w:b/>
          <w:bCs/>
          <w:sz w:val="24"/>
          <w:szCs w:val="24"/>
          <w:lang w:val="uk-UA"/>
        </w:rPr>
        <w:t xml:space="preserve"> навчально-виховного комплексу</w:t>
      </w:r>
    </w:p>
    <w:p w:rsidR="00E75F21" w:rsidRPr="00925E7C" w:rsidRDefault="00E75F21" w:rsidP="00925E7C">
      <w:pPr>
        <w:spacing w:after="0"/>
        <w:jc w:val="center"/>
        <w:rPr>
          <w:rFonts w:ascii="Times New Roman" w:hAnsi="Times New Roman"/>
          <w:b/>
          <w:bCs/>
          <w:sz w:val="24"/>
          <w:szCs w:val="24"/>
          <w:lang w:val="uk-UA"/>
        </w:rPr>
      </w:pPr>
      <w:r w:rsidRPr="00925E7C">
        <w:rPr>
          <w:rFonts w:ascii="Times New Roman" w:hAnsi="Times New Roman"/>
          <w:b/>
          <w:bCs/>
          <w:sz w:val="24"/>
          <w:szCs w:val="24"/>
          <w:lang w:val="uk-UA"/>
        </w:rPr>
        <w:t xml:space="preserve"> «загальноосвітній навчальний заклад І-ІІІ ступенів - дошкільний навчальний заклад» </w:t>
      </w:r>
      <w:r w:rsidRPr="00925E7C">
        <w:rPr>
          <w:rFonts w:ascii="Times New Roman" w:hAnsi="Times New Roman"/>
          <w:b/>
          <w:sz w:val="24"/>
          <w:szCs w:val="24"/>
          <w:lang w:val="uk-UA" w:eastAsia="uk-UA"/>
        </w:rPr>
        <w:t xml:space="preserve"> з українською мовою навчання</w:t>
      </w:r>
    </w:p>
    <w:p w:rsidR="00E75F21" w:rsidRPr="00925E7C" w:rsidRDefault="00E75F21" w:rsidP="00925E7C">
      <w:pPr>
        <w:spacing w:after="0"/>
        <w:jc w:val="center"/>
        <w:rPr>
          <w:rFonts w:ascii="Times New Roman" w:hAnsi="Times New Roman"/>
          <w:b/>
          <w:bCs/>
          <w:sz w:val="24"/>
          <w:szCs w:val="24"/>
          <w:lang w:val="uk-UA"/>
        </w:rPr>
      </w:pPr>
    </w:p>
    <w:tbl>
      <w:tblPr>
        <w:tblW w:w="9639" w:type="dxa"/>
        <w:tblInd w:w="294" w:type="dxa"/>
        <w:tblLayout w:type="fixed"/>
        <w:tblCellMar>
          <w:left w:w="10" w:type="dxa"/>
          <w:right w:w="10" w:type="dxa"/>
        </w:tblCellMar>
        <w:tblLook w:val="00A0" w:firstRow="1" w:lastRow="0" w:firstColumn="1" w:lastColumn="0" w:noHBand="0" w:noVBand="0"/>
      </w:tblPr>
      <w:tblGrid>
        <w:gridCol w:w="5949"/>
        <w:gridCol w:w="8"/>
        <w:gridCol w:w="3682"/>
      </w:tblGrid>
      <w:tr w:rsidR="00E75F21" w:rsidRPr="00925E7C" w:rsidTr="00497A62">
        <w:trPr>
          <w:trHeight w:val="20"/>
        </w:trPr>
        <w:tc>
          <w:tcPr>
            <w:tcW w:w="5949" w:type="dxa"/>
            <w:vMerge w:val="restart"/>
            <w:tcBorders>
              <w:top w:val="single" w:sz="4" w:space="0" w:color="auto"/>
              <w:left w:val="single" w:sz="4" w:space="0" w:color="auto"/>
            </w:tcBorders>
            <w:shd w:val="clear" w:color="auto" w:fill="FFFFFF"/>
            <w:vAlign w:val="center"/>
          </w:tcPr>
          <w:p w:rsidR="00E75F21" w:rsidRPr="00925E7C" w:rsidRDefault="00E75F21" w:rsidP="00925E7C">
            <w:pPr>
              <w:spacing w:after="0"/>
              <w:jc w:val="center"/>
              <w:rPr>
                <w:rFonts w:ascii="Times New Roman" w:hAnsi="Times New Roman"/>
                <w:b/>
                <w:sz w:val="24"/>
                <w:szCs w:val="24"/>
                <w:lang w:val="uk-UA"/>
              </w:rPr>
            </w:pPr>
            <w:r w:rsidRPr="00925E7C">
              <w:rPr>
                <w:rFonts w:ascii="Times New Roman" w:hAnsi="Times New Roman"/>
                <w:b/>
                <w:sz w:val="24"/>
                <w:szCs w:val="24"/>
                <w:lang w:val="uk-UA"/>
              </w:rPr>
              <w:t>Предмети</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75F21" w:rsidRPr="00925E7C" w:rsidRDefault="00E75F21" w:rsidP="00925E7C">
            <w:pPr>
              <w:spacing w:after="0"/>
              <w:jc w:val="center"/>
              <w:rPr>
                <w:rFonts w:ascii="Times New Roman" w:hAnsi="Times New Roman"/>
                <w:b/>
                <w:sz w:val="24"/>
                <w:szCs w:val="24"/>
                <w:lang w:val="uk-UA"/>
              </w:rPr>
            </w:pPr>
            <w:r w:rsidRPr="00925E7C">
              <w:rPr>
                <w:rFonts w:ascii="Times New Roman" w:hAnsi="Times New Roman"/>
                <w:b/>
                <w:sz w:val="24"/>
                <w:szCs w:val="24"/>
                <w:lang w:val="uk-UA"/>
              </w:rPr>
              <w:t>Кількість годин на тиждень у класах</w:t>
            </w:r>
          </w:p>
        </w:tc>
      </w:tr>
      <w:tr w:rsidR="00E4623D" w:rsidRPr="00925E7C" w:rsidTr="00C61882">
        <w:trPr>
          <w:trHeight w:val="20"/>
        </w:trPr>
        <w:tc>
          <w:tcPr>
            <w:tcW w:w="5949" w:type="dxa"/>
            <w:vMerge/>
            <w:tcBorders>
              <w:left w:val="single" w:sz="4" w:space="0" w:color="auto"/>
            </w:tcBorders>
            <w:shd w:val="clear" w:color="auto" w:fill="FFFFFF"/>
            <w:vAlign w:val="center"/>
          </w:tcPr>
          <w:p w:rsidR="00E4623D" w:rsidRPr="00925E7C" w:rsidRDefault="00E4623D" w:rsidP="00925E7C">
            <w:pPr>
              <w:spacing w:after="0"/>
              <w:rPr>
                <w:rFonts w:ascii="Times New Roman" w:hAnsi="Times New Roman"/>
                <w:b/>
                <w:sz w:val="24"/>
                <w:szCs w:val="24"/>
                <w:lang w:val="uk-UA"/>
              </w:rPr>
            </w:pP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jc w:val="center"/>
              <w:rPr>
                <w:rFonts w:ascii="Times New Roman" w:hAnsi="Times New Roman"/>
                <w:b/>
                <w:sz w:val="24"/>
                <w:szCs w:val="24"/>
                <w:lang w:val="uk-UA"/>
              </w:rPr>
            </w:pPr>
            <w:r w:rsidRPr="00925E7C">
              <w:rPr>
                <w:rFonts w:ascii="Times New Roman" w:hAnsi="Times New Roman"/>
                <w:b/>
                <w:sz w:val="24"/>
                <w:szCs w:val="24"/>
                <w:lang w:val="uk-UA"/>
              </w:rPr>
              <w:t>4</w:t>
            </w:r>
          </w:p>
        </w:tc>
      </w:tr>
      <w:tr w:rsidR="00E4623D" w:rsidRPr="00925E7C" w:rsidTr="00105D18">
        <w:trPr>
          <w:trHeight w:val="20"/>
        </w:trPr>
        <w:tc>
          <w:tcPr>
            <w:tcW w:w="5949" w:type="dxa"/>
            <w:tcBorders>
              <w:top w:val="single" w:sz="4" w:space="0" w:color="auto"/>
              <w:left w:val="single" w:sz="4" w:space="0" w:color="auto"/>
              <w:bottom w:val="single" w:sz="4" w:space="0" w:color="auto"/>
            </w:tcBorders>
            <w:shd w:val="clear" w:color="auto" w:fill="FFFFFF"/>
            <w:vAlign w:val="bottom"/>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Українська мова</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3,5</w:t>
            </w:r>
          </w:p>
        </w:tc>
      </w:tr>
      <w:tr w:rsidR="00E4623D" w:rsidRPr="00925E7C" w:rsidTr="00EC2EC5">
        <w:trPr>
          <w:trHeight w:val="20"/>
        </w:trPr>
        <w:tc>
          <w:tcPr>
            <w:tcW w:w="5949" w:type="dxa"/>
            <w:tcBorders>
              <w:top w:val="single" w:sz="4" w:space="0" w:color="auto"/>
              <w:left w:val="single" w:sz="4" w:space="0" w:color="auto"/>
              <w:bottom w:val="single" w:sz="4" w:space="0" w:color="auto"/>
            </w:tcBorders>
            <w:shd w:val="clear" w:color="auto" w:fill="FFFFFF"/>
            <w:vAlign w:val="bottom"/>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Літературне читання</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3,5</w:t>
            </w:r>
          </w:p>
        </w:tc>
      </w:tr>
      <w:tr w:rsidR="00E4623D" w:rsidRPr="00925E7C" w:rsidTr="00361D84">
        <w:trPr>
          <w:trHeight w:val="20"/>
        </w:trPr>
        <w:tc>
          <w:tcPr>
            <w:tcW w:w="5949" w:type="dxa"/>
            <w:tcBorders>
              <w:top w:val="single" w:sz="4" w:space="0" w:color="auto"/>
              <w:left w:val="single" w:sz="4" w:space="0" w:color="auto"/>
              <w:bottom w:val="single" w:sz="4" w:space="0" w:color="auto"/>
            </w:tcBorders>
            <w:shd w:val="clear" w:color="auto" w:fill="FFFFFF"/>
            <w:vAlign w:val="bottom"/>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Іноземна мова ( англійська)</w:t>
            </w:r>
          </w:p>
        </w:tc>
        <w:tc>
          <w:tcPr>
            <w:tcW w:w="3690" w:type="dxa"/>
            <w:gridSpan w:val="2"/>
            <w:tcBorders>
              <w:top w:val="single" w:sz="4" w:space="0" w:color="auto"/>
              <w:left w:val="single" w:sz="4" w:space="0" w:color="auto"/>
              <w:right w:val="single" w:sz="4" w:space="0" w:color="auto"/>
            </w:tcBorders>
            <w:shd w:val="clear" w:color="auto" w:fill="FFFFFF"/>
            <w:vAlign w:val="center"/>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2</w:t>
            </w:r>
          </w:p>
        </w:tc>
      </w:tr>
      <w:tr w:rsidR="00E4623D" w:rsidRPr="00925E7C" w:rsidTr="0039020E">
        <w:trPr>
          <w:trHeight w:val="20"/>
        </w:trPr>
        <w:tc>
          <w:tcPr>
            <w:tcW w:w="5949" w:type="dxa"/>
            <w:tcBorders>
              <w:top w:val="single" w:sz="4" w:space="0" w:color="auto"/>
              <w:left w:val="single" w:sz="4" w:space="0" w:color="auto"/>
              <w:bottom w:val="single" w:sz="4" w:space="0" w:color="auto"/>
            </w:tcBorders>
            <w:shd w:val="clear" w:color="auto" w:fill="FFFFFF"/>
            <w:vAlign w:val="bottom"/>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eastAsia="uk-UA"/>
              </w:rPr>
              <w:t>Російська мова</w:t>
            </w:r>
          </w:p>
        </w:tc>
        <w:tc>
          <w:tcPr>
            <w:tcW w:w="3690" w:type="dxa"/>
            <w:gridSpan w:val="2"/>
            <w:tcBorders>
              <w:top w:val="single" w:sz="4" w:space="0" w:color="auto"/>
              <w:left w:val="single" w:sz="4" w:space="0" w:color="auto"/>
              <w:right w:val="single" w:sz="4" w:space="0" w:color="auto"/>
            </w:tcBorders>
            <w:shd w:val="clear" w:color="auto" w:fill="FFFFFF"/>
            <w:vAlign w:val="center"/>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2</w:t>
            </w:r>
          </w:p>
        </w:tc>
      </w:tr>
      <w:tr w:rsidR="00E4623D" w:rsidRPr="00925E7C" w:rsidTr="000605F4">
        <w:trPr>
          <w:trHeight w:val="20"/>
        </w:trPr>
        <w:tc>
          <w:tcPr>
            <w:tcW w:w="5949" w:type="dxa"/>
            <w:tcBorders>
              <w:top w:val="single" w:sz="4" w:space="0" w:color="auto"/>
              <w:left w:val="single" w:sz="4" w:space="0" w:color="auto"/>
              <w:bottom w:val="single" w:sz="4" w:space="0" w:color="auto"/>
            </w:tcBorders>
            <w:shd w:val="clear" w:color="auto" w:fill="FFFFFF"/>
            <w:vAlign w:val="bottom"/>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Математика</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4</w:t>
            </w:r>
          </w:p>
        </w:tc>
      </w:tr>
      <w:tr w:rsidR="00E4623D" w:rsidRPr="00925E7C" w:rsidTr="00AB6AA1">
        <w:trPr>
          <w:trHeight w:val="20"/>
        </w:trPr>
        <w:tc>
          <w:tcPr>
            <w:tcW w:w="5949" w:type="dxa"/>
            <w:tcBorders>
              <w:top w:val="single" w:sz="4" w:space="0" w:color="auto"/>
              <w:left w:val="single" w:sz="4" w:space="0" w:color="auto"/>
              <w:bottom w:val="single" w:sz="4" w:space="0" w:color="auto"/>
            </w:tcBorders>
            <w:shd w:val="clear" w:color="auto" w:fill="FFFFFF"/>
            <w:vAlign w:val="bottom"/>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Природознавство</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2</w:t>
            </w:r>
          </w:p>
        </w:tc>
      </w:tr>
      <w:tr w:rsidR="00E4623D" w:rsidRPr="00925E7C" w:rsidTr="00CD480A">
        <w:trPr>
          <w:trHeight w:val="20"/>
        </w:trPr>
        <w:tc>
          <w:tcPr>
            <w:tcW w:w="5949" w:type="dxa"/>
            <w:tcBorders>
              <w:top w:val="single" w:sz="4" w:space="0" w:color="auto"/>
              <w:left w:val="single" w:sz="4" w:space="0" w:color="auto"/>
              <w:bottom w:val="single" w:sz="4" w:space="0" w:color="auto"/>
            </w:tcBorders>
            <w:shd w:val="clear" w:color="auto" w:fill="FFFFFF"/>
            <w:vAlign w:val="center"/>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Я у світі</w:t>
            </w:r>
          </w:p>
        </w:tc>
        <w:tc>
          <w:tcPr>
            <w:tcW w:w="3690" w:type="dxa"/>
            <w:gridSpan w:val="2"/>
            <w:tcBorders>
              <w:top w:val="single" w:sz="4" w:space="0" w:color="auto"/>
              <w:left w:val="single" w:sz="4" w:space="0" w:color="auto"/>
              <w:right w:val="single" w:sz="4" w:space="0" w:color="auto"/>
            </w:tcBorders>
            <w:shd w:val="clear" w:color="auto" w:fill="FFFFFF"/>
            <w:vAlign w:val="center"/>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1</w:t>
            </w:r>
          </w:p>
        </w:tc>
      </w:tr>
      <w:tr w:rsidR="00E4623D" w:rsidRPr="00925E7C" w:rsidTr="00A538BE">
        <w:trPr>
          <w:trHeight w:val="20"/>
        </w:trPr>
        <w:tc>
          <w:tcPr>
            <w:tcW w:w="5949" w:type="dxa"/>
            <w:tcBorders>
              <w:top w:val="single" w:sz="4" w:space="0" w:color="auto"/>
              <w:left w:val="single" w:sz="4" w:space="0" w:color="auto"/>
              <w:bottom w:val="single" w:sz="4" w:space="0" w:color="auto"/>
            </w:tcBorders>
            <w:shd w:val="clear" w:color="auto" w:fill="FFFFFF"/>
          </w:tcPr>
          <w:p w:rsidR="00E4623D" w:rsidRPr="00925E7C" w:rsidRDefault="00E4623D" w:rsidP="00925E7C">
            <w:pPr>
              <w:spacing w:after="0"/>
              <w:rPr>
                <w:rFonts w:ascii="Times New Roman" w:hAnsi="Times New Roman"/>
                <w:sz w:val="24"/>
                <w:szCs w:val="24"/>
                <w:lang w:val="uk-UA"/>
              </w:rPr>
            </w:pPr>
            <w:r w:rsidRPr="00925E7C">
              <w:rPr>
                <w:rFonts w:ascii="Times New Roman" w:hAnsi="Times New Roman"/>
                <w:sz w:val="24"/>
                <w:szCs w:val="24"/>
                <w:lang w:val="uk-UA" w:eastAsia="uk-UA"/>
              </w:rPr>
              <w:t xml:space="preserve">  Музичне мистецтво</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0,5+0,5</w:t>
            </w:r>
          </w:p>
        </w:tc>
      </w:tr>
      <w:tr w:rsidR="00E4623D" w:rsidRPr="00925E7C" w:rsidTr="001B2A52">
        <w:trPr>
          <w:trHeight w:val="70"/>
        </w:trPr>
        <w:tc>
          <w:tcPr>
            <w:tcW w:w="5949" w:type="dxa"/>
            <w:tcBorders>
              <w:top w:val="single" w:sz="4" w:space="0" w:color="auto"/>
              <w:left w:val="single" w:sz="4" w:space="0" w:color="auto"/>
              <w:bottom w:val="single" w:sz="4" w:space="0" w:color="auto"/>
            </w:tcBorders>
            <w:shd w:val="clear" w:color="auto" w:fill="FFFFFF"/>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eastAsia="uk-UA"/>
              </w:rPr>
              <w:t>Образотворче мистецтво</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0,5+0,5</w:t>
            </w:r>
          </w:p>
        </w:tc>
      </w:tr>
      <w:tr w:rsidR="00E4623D" w:rsidRPr="00925E7C" w:rsidTr="00CE3509">
        <w:trPr>
          <w:trHeight w:val="20"/>
        </w:trPr>
        <w:tc>
          <w:tcPr>
            <w:tcW w:w="5949" w:type="dxa"/>
            <w:tcBorders>
              <w:top w:val="single" w:sz="4" w:space="0" w:color="auto"/>
              <w:left w:val="single" w:sz="4" w:space="0" w:color="auto"/>
              <w:bottom w:val="single" w:sz="4" w:space="0" w:color="auto"/>
            </w:tcBorders>
            <w:shd w:val="clear" w:color="auto" w:fill="FFFFFF"/>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Трудове навчання</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1</w:t>
            </w:r>
          </w:p>
        </w:tc>
      </w:tr>
      <w:tr w:rsidR="00E4623D" w:rsidRPr="00925E7C" w:rsidTr="002206A8">
        <w:trPr>
          <w:trHeight w:val="20"/>
        </w:trPr>
        <w:tc>
          <w:tcPr>
            <w:tcW w:w="5949" w:type="dxa"/>
            <w:tcBorders>
              <w:top w:val="single" w:sz="4" w:space="0" w:color="auto"/>
              <w:left w:val="single" w:sz="4" w:space="0" w:color="auto"/>
              <w:bottom w:val="single" w:sz="4" w:space="0" w:color="auto"/>
            </w:tcBorders>
            <w:shd w:val="clear" w:color="auto" w:fill="FFFFFF"/>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Інформатика</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1</w:t>
            </w:r>
          </w:p>
        </w:tc>
      </w:tr>
      <w:tr w:rsidR="00E4623D" w:rsidRPr="00925E7C" w:rsidTr="00FE3FD9">
        <w:trPr>
          <w:trHeight w:val="20"/>
        </w:trPr>
        <w:tc>
          <w:tcPr>
            <w:tcW w:w="5949" w:type="dxa"/>
            <w:tcBorders>
              <w:top w:val="single" w:sz="4" w:space="0" w:color="auto"/>
              <w:left w:val="single" w:sz="4" w:space="0" w:color="auto"/>
              <w:bottom w:val="single" w:sz="4" w:space="0" w:color="auto"/>
            </w:tcBorders>
            <w:shd w:val="clear" w:color="auto" w:fill="FFFFFF"/>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Основи здоров'я</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1</w:t>
            </w:r>
          </w:p>
        </w:tc>
      </w:tr>
      <w:tr w:rsidR="00E4623D" w:rsidRPr="00925E7C" w:rsidTr="00780895">
        <w:trPr>
          <w:trHeight w:val="20"/>
        </w:trPr>
        <w:tc>
          <w:tcPr>
            <w:tcW w:w="5949" w:type="dxa"/>
            <w:tcBorders>
              <w:top w:val="single" w:sz="4" w:space="0" w:color="auto"/>
              <w:left w:val="single" w:sz="4" w:space="0" w:color="auto"/>
            </w:tcBorders>
            <w:shd w:val="clear" w:color="auto" w:fill="FFFFFF"/>
          </w:tcPr>
          <w:p w:rsidR="00E4623D" w:rsidRPr="00925E7C" w:rsidRDefault="00E4623D" w:rsidP="00925E7C">
            <w:pPr>
              <w:spacing w:after="0"/>
              <w:ind w:left="128"/>
              <w:rPr>
                <w:rFonts w:ascii="Times New Roman" w:hAnsi="Times New Roman"/>
                <w:sz w:val="24"/>
                <w:szCs w:val="24"/>
                <w:lang w:val="uk-UA"/>
              </w:rPr>
            </w:pPr>
            <w:r w:rsidRPr="00925E7C">
              <w:rPr>
                <w:rFonts w:ascii="Times New Roman" w:hAnsi="Times New Roman"/>
                <w:sz w:val="24"/>
                <w:szCs w:val="24"/>
                <w:lang w:val="uk-UA"/>
              </w:rPr>
              <w:t>Фізична культура</w:t>
            </w:r>
          </w:p>
        </w:tc>
        <w:tc>
          <w:tcPr>
            <w:tcW w:w="3690" w:type="dxa"/>
            <w:gridSpan w:val="2"/>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ind w:left="-2"/>
              <w:jc w:val="center"/>
              <w:rPr>
                <w:rFonts w:ascii="Times New Roman" w:hAnsi="Times New Roman"/>
                <w:sz w:val="24"/>
                <w:szCs w:val="24"/>
                <w:lang w:val="uk-UA"/>
              </w:rPr>
            </w:pPr>
            <w:r w:rsidRPr="00925E7C">
              <w:rPr>
                <w:rFonts w:ascii="Times New Roman" w:hAnsi="Times New Roman"/>
                <w:sz w:val="24"/>
                <w:szCs w:val="24"/>
                <w:lang w:val="uk-UA"/>
              </w:rPr>
              <w:t>3</w:t>
            </w:r>
          </w:p>
        </w:tc>
      </w:tr>
      <w:tr w:rsidR="00E4623D" w:rsidRPr="00925E7C" w:rsidTr="00C60306">
        <w:trPr>
          <w:trHeight w:val="20"/>
        </w:trPr>
        <w:tc>
          <w:tcPr>
            <w:tcW w:w="5957" w:type="dxa"/>
            <w:gridSpan w:val="2"/>
            <w:tcBorders>
              <w:top w:val="single" w:sz="4" w:space="0" w:color="auto"/>
              <w:left w:val="single" w:sz="4" w:space="0" w:color="auto"/>
            </w:tcBorders>
            <w:shd w:val="clear" w:color="auto" w:fill="FFFFFF"/>
            <w:vAlign w:val="bottom"/>
          </w:tcPr>
          <w:p w:rsidR="00E4623D" w:rsidRPr="00925E7C" w:rsidRDefault="00E4623D" w:rsidP="00925E7C">
            <w:pPr>
              <w:spacing w:after="0"/>
              <w:ind w:left="127"/>
              <w:rPr>
                <w:rFonts w:ascii="Times New Roman" w:hAnsi="Times New Roman"/>
                <w:sz w:val="24"/>
                <w:szCs w:val="24"/>
                <w:lang w:val="uk-UA"/>
              </w:rPr>
            </w:pPr>
            <w:r w:rsidRPr="00925E7C">
              <w:rPr>
                <w:rFonts w:ascii="Times New Roman" w:hAnsi="Times New Roman"/>
                <w:sz w:val="24"/>
                <w:szCs w:val="24"/>
                <w:lang w:val="uk-UA" w:eastAsia="uk-UA"/>
              </w:rPr>
              <w:t>Усього</w:t>
            </w:r>
          </w:p>
        </w:tc>
        <w:tc>
          <w:tcPr>
            <w:tcW w:w="3682" w:type="dxa"/>
            <w:tcBorders>
              <w:top w:val="single" w:sz="4" w:space="0" w:color="auto"/>
              <w:left w:val="single" w:sz="4" w:space="0" w:color="auto"/>
              <w:right w:val="single" w:sz="4" w:space="0" w:color="auto"/>
            </w:tcBorders>
            <w:shd w:val="clear" w:color="auto" w:fill="FFFFFF"/>
            <w:vAlign w:val="bottom"/>
          </w:tcPr>
          <w:p w:rsidR="00E4623D" w:rsidRPr="00925E7C" w:rsidRDefault="00E4623D" w:rsidP="00925E7C">
            <w:pPr>
              <w:spacing w:after="0"/>
              <w:jc w:val="center"/>
              <w:rPr>
                <w:rFonts w:ascii="Times New Roman" w:hAnsi="Times New Roman"/>
                <w:sz w:val="24"/>
                <w:szCs w:val="24"/>
                <w:lang w:val="uk-UA"/>
              </w:rPr>
            </w:pPr>
            <w:r w:rsidRPr="00925E7C">
              <w:rPr>
                <w:rFonts w:ascii="Times New Roman" w:hAnsi="Times New Roman"/>
                <w:sz w:val="24"/>
                <w:szCs w:val="24"/>
                <w:lang w:val="uk-UA"/>
              </w:rPr>
              <w:t>21+3</w:t>
            </w:r>
          </w:p>
        </w:tc>
      </w:tr>
      <w:tr w:rsidR="00E4623D" w:rsidRPr="00925E7C" w:rsidTr="00043057">
        <w:trPr>
          <w:trHeight w:val="20"/>
        </w:trPr>
        <w:tc>
          <w:tcPr>
            <w:tcW w:w="5957" w:type="dxa"/>
            <w:gridSpan w:val="2"/>
            <w:tcBorders>
              <w:top w:val="single" w:sz="4" w:space="0" w:color="auto"/>
              <w:left w:val="single" w:sz="4" w:space="0" w:color="auto"/>
            </w:tcBorders>
            <w:shd w:val="clear" w:color="auto" w:fill="FFFFFF"/>
            <w:vAlign w:val="bottom"/>
          </w:tcPr>
          <w:p w:rsidR="00E4623D" w:rsidRPr="00925E7C" w:rsidRDefault="00E4623D" w:rsidP="00925E7C">
            <w:pPr>
              <w:spacing w:after="0"/>
              <w:ind w:left="127"/>
              <w:rPr>
                <w:rFonts w:ascii="Times New Roman" w:hAnsi="Times New Roman"/>
                <w:sz w:val="24"/>
                <w:szCs w:val="24"/>
                <w:lang w:val="uk-UA"/>
              </w:rPr>
            </w:pPr>
            <w:r w:rsidRPr="00925E7C">
              <w:rPr>
                <w:rFonts w:ascii="Times New Roman" w:hAnsi="Times New Roman"/>
                <w:sz w:val="24"/>
                <w:szCs w:val="24"/>
                <w:lang w:val="uk-UA"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3682" w:type="dxa"/>
            <w:tcBorders>
              <w:top w:val="single" w:sz="4" w:space="0" w:color="auto"/>
              <w:left w:val="single" w:sz="4" w:space="0" w:color="auto"/>
              <w:right w:val="single" w:sz="4" w:space="0" w:color="auto"/>
            </w:tcBorders>
            <w:shd w:val="clear" w:color="auto" w:fill="FFFFFF"/>
            <w:vAlign w:val="center"/>
          </w:tcPr>
          <w:p w:rsidR="00E4623D" w:rsidRPr="00925E7C" w:rsidRDefault="00E4623D" w:rsidP="00925E7C">
            <w:pPr>
              <w:spacing w:after="0"/>
              <w:ind w:left="124"/>
              <w:jc w:val="center"/>
              <w:rPr>
                <w:rFonts w:ascii="Times New Roman" w:hAnsi="Times New Roman"/>
                <w:sz w:val="24"/>
                <w:szCs w:val="24"/>
                <w:lang w:val="uk-UA"/>
              </w:rPr>
            </w:pPr>
            <w:r w:rsidRPr="00925E7C">
              <w:rPr>
                <w:rFonts w:ascii="Times New Roman" w:hAnsi="Times New Roman"/>
                <w:sz w:val="24"/>
                <w:szCs w:val="24"/>
                <w:lang w:val="uk-UA"/>
              </w:rPr>
              <w:t>1</w:t>
            </w:r>
          </w:p>
        </w:tc>
      </w:tr>
      <w:tr w:rsidR="00E4623D" w:rsidRPr="00925E7C" w:rsidTr="00D812CB">
        <w:trPr>
          <w:trHeight w:val="20"/>
        </w:trPr>
        <w:tc>
          <w:tcPr>
            <w:tcW w:w="5957" w:type="dxa"/>
            <w:gridSpan w:val="2"/>
            <w:tcBorders>
              <w:top w:val="single" w:sz="4" w:space="0" w:color="auto"/>
              <w:left w:val="single" w:sz="4" w:space="0" w:color="auto"/>
            </w:tcBorders>
            <w:shd w:val="clear" w:color="auto" w:fill="FFFFFF"/>
            <w:vAlign w:val="bottom"/>
          </w:tcPr>
          <w:p w:rsidR="00E4623D" w:rsidRPr="00925E7C" w:rsidRDefault="00E4623D" w:rsidP="00925E7C">
            <w:pPr>
              <w:spacing w:after="0"/>
              <w:ind w:left="127"/>
              <w:rPr>
                <w:rFonts w:ascii="Times New Roman" w:hAnsi="Times New Roman"/>
                <w:sz w:val="24"/>
                <w:szCs w:val="24"/>
                <w:lang w:val="uk-UA" w:eastAsia="uk-UA"/>
              </w:rPr>
            </w:pPr>
            <w:r w:rsidRPr="00925E7C">
              <w:rPr>
                <w:rFonts w:ascii="Times New Roman" w:hAnsi="Times New Roman"/>
                <w:sz w:val="24"/>
                <w:szCs w:val="24"/>
                <w:lang w:val="uk-UA" w:eastAsia="uk-UA"/>
              </w:rPr>
              <w:t>Гранично допустиме тижневе навчальне навантаження на учня</w:t>
            </w:r>
          </w:p>
          <w:p w:rsidR="00E4623D" w:rsidRPr="00925E7C" w:rsidRDefault="00E4623D" w:rsidP="00925E7C">
            <w:pPr>
              <w:spacing w:after="0"/>
              <w:ind w:left="127"/>
              <w:rPr>
                <w:rFonts w:ascii="Times New Roman" w:hAnsi="Times New Roman"/>
                <w:sz w:val="24"/>
                <w:szCs w:val="24"/>
                <w:lang w:val="uk-UA"/>
              </w:rPr>
            </w:pPr>
          </w:p>
        </w:tc>
        <w:tc>
          <w:tcPr>
            <w:tcW w:w="3682" w:type="dxa"/>
            <w:tcBorders>
              <w:top w:val="single" w:sz="4" w:space="0" w:color="auto"/>
              <w:left w:val="single" w:sz="4" w:space="0" w:color="auto"/>
              <w:right w:val="single" w:sz="4" w:space="0" w:color="auto"/>
            </w:tcBorders>
            <w:shd w:val="clear" w:color="auto" w:fill="FFFFFF"/>
            <w:vAlign w:val="center"/>
          </w:tcPr>
          <w:p w:rsidR="00E4623D" w:rsidRPr="00925E7C" w:rsidRDefault="00E4623D" w:rsidP="00925E7C">
            <w:pPr>
              <w:spacing w:after="0"/>
              <w:ind w:left="124"/>
              <w:jc w:val="center"/>
              <w:rPr>
                <w:rFonts w:ascii="Times New Roman" w:hAnsi="Times New Roman"/>
                <w:sz w:val="24"/>
                <w:szCs w:val="24"/>
                <w:lang w:val="uk-UA"/>
              </w:rPr>
            </w:pPr>
          </w:p>
          <w:p w:rsidR="00E4623D" w:rsidRPr="00925E7C" w:rsidRDefault="00E4623D" w:rsidP="00925E7C">
            <w:pPr>
              <w:spacing w:after="0"/>
              <w:ind w:left="124"/>
              <w:jc w:val="center"/>
              <w:rPr>
                <w:rFonts w:ascii="Times New Roman" w:hAnsi="Times New Roman"/>
                <w:sz w:val="24"/>
                <w:szCs w:val="24"/>
                <w:lang w:val="uk-UA"/>
              </w:rPr>
            </w:pPr>
            <w:r w:rsidRPr="00925E7C">
              <w:rPr>
                <w:rFonts w:ascii="Times New Roman" w:hAnsi="Times New Roman"/>
                <w:sz w:val="24"/>
                <w:szCs w:val="24"/>
                <w:lang w:val="uk-UA"/>
              </w:rPr>
              <w:t>23</w:t>
            </w:r>
          </w:p>
        </w:tc>
      </w:tr>
      <w:tr w:rsidR="00E4623D" w:rsidRPr="00925E7C" w:rsidTr="00774180">
        <w:trPr>
          <w:trHeight w:val="20"/>
        </w:trPr>
        <w:tc>
          <w:tcPr>
            <w:tcW w:w="5957" w:type="dxa"/>
            <w:gridSpan w:val="2"/>
            <w:tcBorders>
              <w:top w:val="single" w:sz="4" w:space="0" w:color="auto"/>
              <w:left w:val="single" w:sz="4" w:space="0" w:color="auto"/>
              <w:bottom w:val="single" w:sz="4" w:space="0" w:color="auto"/>
            </w:tcBorders>
            <w:shd w:val="clear" w:color="auto" w:fill="FFFFFF"/>
            <w:vAlign w:val="bottom"/>
          </w:tcPr>
          <w:p w:rsidR="00E4623D" w:rsidRPr="00925E7C" w:rsidRDefault="00E4623D" w:rsidP="00925E7C">
            <w:pPr>
              <w:spacing w:after="0"/>
              <w:ind w:left="127"/>
              <w:rPr>
                <w:rFonts w:ascii="Times New Roman" w:hAnsi="Times New Roman"/>
                <w:b/>
                <w:sz w:val="24"/>
                <w:szCs w:val="24"/>
                <w:lang w:val="uk-UA"/>
              </w:rPr>
            </w:pPr>
            <w:r w:rsidRPr="00925E7C">
              <w:rPr>
                <w:rFonts w:ascii="Times New Roman" w:hAnsi="Times New Roman"/>
                <w:b/>
                <w:sz w:val="24"/>
                <w:szCs w:val="24"/>
                <w:lang w:val="uk-UA"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E4623D" w:rsidRPr="00925E7C" w:rsidRDefault="00E4623D" w:rsidP="00925E7C">
            <w:pPr>
              <w:spacing w:after="0"/>
              <w:ind w:left="124"/>
              <w:jc w:val="center"/>
              <w:rPr>
                <w:rFonts w:ascii="Times New Roman" w:hAnsi="Times New Roman"/>
                <w:sz w:val="24"/>
                <w:szCs w:val="24"/>
                <w:lang w:val="uk-UA"/>
              </w:rPr>
            </w:pPr>
            <w:r w:rsidRPr="00925E7C">
              <w:rPr>
                <w:rFonts w:ascii="Times New Roman" w:hAnsi="Times New Roman"/>
                <w:sz w:val="24"/>
                <w:szCs w:val="24"/>
                <w:lang w:val="uk-UA"/>
              </w:rPr>
              <w:t>26</w:t>
            </w:r>
          </w:p>
        </w:tc>
      </w:tr>
    </w:tbl>
    <w:p w:rsidR="00E75F21" w:rsidRPr="00925E7C" w:rsidRDefault="00E75F21" w:rsidP="00925E7C">
      <w:pPr>
        <w:spacing w:after="0"/>
        <w:rPr>
          <w:sz w:val="24"/>
          <w:szCs w:val="24"/>
          <w:lang w:val="uk-UA"/>
        </w:rPr>
      </w:pPr>
    </w:p>
    <w:p w:rsidR="00E75F21" w:rsidRPr="00925E7C" w:rsidRDefault="00E75F21" w:rsidP="00925E7C">
      <w:pPr>
        <w:spacing w:after="0"/>
        <w:rPr>
          <w:sz w:val="24"/>
          <w:szCs w:val="24"/>
          <w:lang w:val="uk-UA"/>
        </w:rPr>
      </w:pPr>
    </w:p>
    <w:p w:rsidR="00E75F21" w:rsidRPr="00925E7C" w:rsidRDefault="00E75F21" w:rsidP="00925E7C">
      <w:pPr>
        <w:spacing w:after="0"/>
        <w:rPr>
          <w:sz w:val="24"/>
          <w:szCs w:val="24"/>
          <w:lang w:val="uk-UA"/>
        </w:rPr>
      </w:pPr>
    </w:p>
    <w:p w:rsidR="00E75F21" w:rsidRDefault="00E75F21" w:rsidP="00925E7C">
      <w:pPr>
        <w:spacing w:after="0"/>
        <w:rPr>
          <w:rFonts w:ascii="Times New Roman" w:hAnsi="Times New Roman"/>
          <w:sz w:val="24"/>
          <w:szCs w:val="24"/>
          <w:lang w:val="uk-UA"/>
        </w:rPr>
      </w:pPr>
      <w:r w:rsidRPr="00925E7C">
        <w:rPr>
          <w:rFonts w:ascii="Times New Roman" w:hAnsi="Times New Roman"/>
          <w:sz w:val="24"/>
          <w:szCs w:val="24"/>
          <w:lang w:val="uk-UA"/>
        </w:rPr>
        <w:tab/>
      </w:r>
      <w:r w:rsidRPr="00925E7C">
        <w:rPr>
          <w:rFonts w:ascii="Times New Roman" w:hAnsi="Times New Roman"/>
          <w:sz w:val="24"/>
          <w:szCs w:val="24"/>
          <w:lang w:val="uk-UA"/>
        </w:rPr>
        <w:tab/>
        <w:t>Директор НВК</w:t>
      </w:r>
      <w:r w:rsidRPr="00925E7C">
        <w:rPr>
          <w:rFonts w:ascii="Times New Roman" w:hAnsi="Times New Roman"/>
          <w:sz w:val="24"/>
          <w:szCs w:val="24"/>
          <w:lang w:val="uk-UA"/>
        </w:rPr>
        <w:tab/>
      </w:r>
      <w:r w:rsidRPr="00925E7C">
        <w:rPr>
          <w:rFonts w:ascii="Times New Roman" w:hAnsi="Times New Roman"/>
          <w:sz w:val="24"/>
          <w:szCs w:val="24"/>
          <w:lang w:val="uk-UA"/>
        </w:rPr>
        <w:tab/>
      </w:r>
      <w:r w:rsidRPr="00925E7C">
        <w:rPr>
          <w:rFonts w:ascii="Times New Roman" w:hAnsi="Times New Roman"/>
          <w:sz w:val="24"/>
          <w:szCs w:val="24"/>
          <w:lang w:val="uk-UA"/>
        </w:rPr>
        <w:tab/>
      </w:r>
      <w:r w:rsidRPr="00925E7C">
        <w:rPr>
          <w:rFonts w:ascii="Times New Roman" w:hAnsi="Times New Roman"/>
          <w:sz w:val="24"/>
          <w:szCs w:val="24"/>
          <w:lang w:val="uk-UA"/>
        </w:rPr>
        <w:tab/>
      </w:r>
      <w:r w:rsidRPr="00925E7C">
        <w:rPr>
          <w:rFonts w:ascii="Times New Roman" w:hAnsi="Times New Roman"/>
          <w:sz w:val="24"/>
          <w:szCs w:val="24"/>
          <w:lang w:val="uk-UA"/>
        </w:rPr>
        <w:tab/>
        <w:t>Н.І.</w:t>
      </w:r>
      <w:proofErr w:type="spellStart"/>
      <w:r w:rsidRPr="00925E7C">
        <w:rPr>
          <w:rFonts w:ascii="Times New Roman" w:hAnsi="Times New Roman"/>
          <w:sz w:val="24"/>
          <w:szCs w:val="24"/>
          <w:lang w:val="uk-UA"/>
        </w:rPr>
        <w:t>Засадченко</w:t>
      </w:r>
      <w:proofErr w:type="spellEnd"/>
    </w:p>
    <w:p w:rsidR="00E513C7" w:rsidRPr="00925E7C" w:rsidRDefault="00E513C7" w:rsidP="00925E7C">
      <w:pPr>
        <w:spacing w:after="0"/>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Оригінал підписано</w:t>
      </w:r>
    </w:p>
    <w:p w:rsidR="00E75F21" w:rsidRDefault="00E75F21" w:rsidP="00925E7C">
      <w:pPr>
        <w:pStyle w:val="28"/>
        <w:tabs>
          <w:tab w:val="left" w:pos="5387"/>
        </w:tabs>
        <w:spacing w:after="0" w:line="240" w:lineRule="auto"/>
        <w:ind w:left="4961"/>
        <w:rPr>
          <w:rFonts w:ascii="Times New Roman" w:hAnsi="Times New Roman"/>
          <w:b/>
          <w:sz w:val="24"/>
          <w:szCs w:val="24"/>
          <w:lang w:val="uk-UA"/>
        </w:rPr>
      </w:pPr>
    </w:p>
    <w:p w:rsidR="00E75F21" w:rsidRDefault="00E75F21" w:rsidP="00925E7C">
      <w:pPr>
        <w:pStyle w:val="28"/>
        <w:tabs>
          <w:tab w:val="left" w:pos="5387"/>
        </w:tabs>
        <w:spacing w:after="0" w:line="240" w:lineRule="auto"/>
        <w:ind w:left="4961"/>
        <w:rPr>
          <w:rFonts w:ascii="Times New Roman" w:hAnsi="Times New Roman"/>
          <w:b/>
          <w:sz w:val="24"/>
          <w:szCs w:val="24"/>
          <w:lang w:val="uk-UA"/>
        </w:rPr>
      </w:pPr>
    </w:p>
    <w:p w:rsidR="00E75F21" w:rsidRDefault="00E75F21" w:rsidP="00925E7C">
      <w:pPr>
        <w:pStyle w:val="28"/>
        <w:tabs>
          <w:tab w:val="left" w:pos="5387"/>
        </w:tabs>
        <w:spacing w:after="0" w:line="240" w:lineRule="auto"/>
        <w:ind w:left="4961"/>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p>
    <w:p w:rsidR="00E75F21" w:rsidRDefault="00E75F21" w:rsidP="00925E7C">
      <w:pPr>
        <w:pStyle w:val="28"/>
        <w:tabs>
          <w:tab w:val="left" w:pos="5387"/>
        </w:tabs>
        <w:spacing w:after="0" w:line="240" w:lineRule="auto"/>
        <w:ind w:left="4961"/>
        <w:rPr>
          <w:rFonts w:ascii="Times New Roman" w:hAnsi="Times New Roman"/>
          <w:b/>
          <w:sz w:val="24"/>
          <w:szCs w:val="24"/>
          <w:lang w:val="uk-UA"/>
        </w:rPr>
      </w:pPr>
    </w:p>
    <w:p w:rsidR="00E75F21" w:rsidRDefault="00E75F21" w:rsidP="00925E7C">
      <w:pPr>
        <w:pStyle w:val="28"/>
        <w:tabs>
          <w:tab w:val="left" w:pos="5387"/>
        </w:tabs>
        <w:spacing w:after="0" w:line="240" w:lineRule="auto"/>
        <w:ind w:left="4961"/>
        <w:rPr>
          <w:rFonts w:ascii="Times New Roman" w:hAnsi="Times New Roman"/>
          <w:b/>
          <w:sz w:val="24"/>
          <w:szCs w:val="24"/>
          <w:lang w:val="uk-UA"/>
        </w:rPr>
      </w:pPr>
    </w:p>
    <w:p w:rsidR="00E75F21" w:rsidRPr="007E39EA" w:rsidRDefault="00E75F21" w:rsidP="00894202">
      <w:pPr>
        <w:spacing w:after="0"/>
        <w:jc w:val="center"/>
        <w:rPr>
          <w:rFonts w:ascii="Times New Roman" w:hAnsi="Times New Roman"/>
          <w:sz w:val="24"/>
          <w:szCs w:val="24"/>
          <w:lang w:val="uk-UA"/>
        </w:rPr>
      </w:pPr>
      <w:r w:rsidRPr="00894202">
        <w:rPr>
          <w:rFonts w:ascii="Times New Roman CYR" w:hAnsi="Times New Roman CYR" w:cs="Times New Roman CYR"/>
          <w:b/>
          <w:bCs/>
          <w:sz w:val="24"/>
          <w:szCs w:val="24"/>
          <w:lang w:val="uk-UA" w:eastAsia="uk-UA"/>
        </w:rPr>
        <w:t xml:space="preserve">                                                          </w:t>
      </w:r>
    </w:p>
    <w:p w:rsidR="00E75F21" w:rsidRDefault="00E75F21">
      <w:pPr>
        <w:jc w:val="right"/>
        <w:rPr>
          <w:rFonts w:ascii="Times New Roman" w:hAnsi="Times New Roman"/>
          <w:sz w:val="24"/>
          <w:szCs w:val="24"/>
          <w:lang w:val="uk-UA"/>
        </w:rPr>
      </w:pPr>
    </w:p>
    <w:p w:rsidR="00E75F21" w:rsidRDefault="00E75F21">
      <w:pPr>
        <w:jc w:val="right"/>
        <w:rPr>
          <w:rFonts w:ascii="Times New Roman" w:hAnsi="Times New Roman"/>
          <w:sz w:val="24"/>
          <w:szCs w:val="24"/>
          <w:lang w:val="uk-UA"/>
        </w:rPr>
      </w:pPr>
    </w:p>
    <w:p w:rsidR="00E75F21" w:rsidRDefault="00E75F21">
      <w:pPr>
        <w:jc w:val="right"/>
        <w:rPr>
          <w:rFonts w:ascii="Times New Roman" w:hAnsi="Times New Roman"/>
          <w:sz w:val="24"/>
          <w:szCs w:val="24"/>
          <w:lang w:val="uk-UA"/>
        </w:rPr>
      </w:pPr>
    </w:p>
    <w:p w:rsidR="00E75F21" w:rsidRPr="004414B6" w:rsidRDefault="00E75F21" w:rsidP="00723A39">
      <w:pPr>
        <w:spacing w:after="0"/>
        <w:jc w:val="center"/>
        <w:rPr>
          <w:rFonts w:ascii="Times New Roman" w:hAnsi="Times New Roman"/>
          <w:sz w:val="24"/>
          <w:szCs w:val="24"/>
          <w:lang w:val="uk-UA" w:eastAsia="ru-RU"/>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rsidR="00E75F21" w:rsidRPr="007E39EA" w:rsidRDefault="00E75F21">
      <w:pPr>
        <w:jc w:val="right"/>
        <w:rPr>
          <w:rFonts w:ascii="Times New Roman" w:hAnsi="Times New Roman"/>
          <w:sz w:val="24"/>
          <w:szCs w:val="24"/>
          <w:lang w:val="uk-UA"/>
        </w:rPr>
      </w:pPr>
    </w:p>
    <w:sectPr w:rsidR="00E75F21" w:rsidRPr="007E39EA" w:rsidSect="007E39E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229" w:rsidRDefault="00DE2229" w:rsidP="0070363B">
      <w:pPr>
        <w:spacing w:after="0" w:line="240" w:lineRule="auto"/>
      </w:pPr>
      <w:r>
        <w:separator/>
      </w:r>
    </w:p>
  </w:endnote>
  <w:endnote w:type="continuationSeparator" w:id="0">
    <w:p w:rsidR="00DE2229" w:rsidRDefault="00DE2229" w:rsidP="0070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21" w:rsidRDefault="004D2536">
    <w:pPr>
      <w:pStyle w:val="af1"/>
      <w:jc w:val="right"/>
    </w:pPr>
    <w:r>
      <w:fldChar w:fldCharType="begin"/>
    </w:r>
    <w:r>
      <w:instrText>PAGE   \* MERGEFORMAT</w:instrText>
    </w:r>
    <w:r>
      <w:fldChar w:fldCharType="separate"/>
    </w:r>
    <w:r w:rsidR="00482504" w:rsidRPr="00482504">
      <w:rPr>
        <w:noProof/>
        <w:lang w:val="ru-RU"/>
      </w:rPr>
      <w:t>1</w:t>
    </w:r>
    <w:r>
      <w:rPr>
        <w:noProof/>
        <w:lang w:val="ru-RU"/>
      </w:rPr>
      <w:fldChar w:fldCharType="end"/>
    </w:r>
  </w:p>
  <w:p w:rsidR="00E75F21" w:rsidRDefault="00E75F2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229" w:rsidRDefault="00DE2229" w:rsidP="0070363B">
      <w:pPr>
        <w:spacing w:after="0" w:line="240" w:lineRule="auto"/>
      </w:pPr>
      <w:r>
        <w:separator/>
      </w:r>
    </w:p>
  </w:footnote>
  <w:footnote w:type="continuationSeparator" w:id="0">
    <w:p w:rsidR="00DE2229" w:rsidRDefault="00DE2229" w:rsidP="00703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ABA092D"/>
    <w:multiLevelType w:val="multilevel"/>
    <w:tmpl w:val="4AC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92EC0"/>
    <w:multiLevelType w:val="multilevel"/>
    <w:tmpl w:val="6AB0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96AC2"/>
    <w:multiLevelType w:val="multilevel"/>
    <w:tmpl w:val="DFD0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446D"/>
    <w:multiLevelType w:val="multilevel"/>
    <w:tmpl w:val="9CFA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0473F"/>
    <w:multiLevelType w:val="multilevel"/>
    <w:tmpl w:val="E634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A4032"/>
    <w:multiLevelType w:val="multilevel"/>
    <w:tmpl w:val="F4C8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4E084A2B"/>
    <w:multiLevelType w:val="multilevel"/>
    <w:tmpl w:val="28A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4A4793"/>
    <w:multiLevelType w:val="multilevel"/>
    <w:tmpl w:val="26F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4E0829"/>
    <w:multiLevelType w:val="multilevel"/>
    <w:tmpl w:val="764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A7095A"/>
    <w:multiLevelType w:val="multilevel"/>
    <w:tmpl w:val="04A2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8"/>
  </w:num>
  <w:num w:numId="4">
    <w:abstractNumId w:val="10"/>
  </w:num>
  <w:num w:numId="5">
    <w:abstractNumId w:val="14"/>
  </w:num>
  <w:num w:numId="6">
    <w:abstractNumId w:val="7"/>
  </w:num>
  <w:num w:numId="7">
    <w:abstractNumId w:val="3"/>
  </w:num>
  <w:num w:numId="8">
    <w:abstractNumId w:val="4"/>
  </w:num>
  <w:num w:numId="9">
    <w:abstractNumId w:val="13"/>
  </w:num>
  <w:num w:numId="10">
    <w:abstractNumId w:val="5"/>
  </w:num>
  <w:num w:numId="11">
    <w:abstractNumId w:val="15"/>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
  </w:num>
  <w:num w:numId="14">
    <w:abstractNumId w:val="9"/>
  </w:num>
  <w:num w:numId="15">
    <w:abstractNumId w:val="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078"/>
    <w:rsid w:val="00107336"/>
    <w:rsid w:val="001D4085"/>
    <w:rsid w:val="00320AB3"/>
    <w:rsid w:val="004414B6"/>
    <w:rsid w:val="00482504"/>
    <w:rsid w:val="00497A62"/>
    <w:rsid w:val="004C4460"/>
    <w:rsid w:val="004D2536"/>
    <w:rsid w:val="00572B45"/>
    <w:rsid w:val="005A38CF"/>
    <w:rsid w:val="005E0FB0"/>
    <w:rsid w:val="006661FE"/>
    <w:rsid w:val="00685C2B"/>
    <w:rsid w:val="006A2B34"/>
    <w:rsid w:val="006E1994"/>
    <w:rsid w:val="0070363B"/>
    <w:rsid w:val="00723A39"/>
    <w:rsid w:val="00751AEE"/>
    <w:rsid w:val="007E39EA"/>
    <w:rsid w:val="00866B10"/>
    <w:rsid w:val="00867FA4"/>
    <w:rsid w:val="00894202"/>
    <w:rsid w:val="008C26FD"/>
    <w:rsid w:val="008E02F1"/>
    <w:rsid w:val="008E7C15"/>
    <w:rsid w:val="009213AE"/>
    <w:rsid w:val="00925E7C"/>
    <w:rsid w:val="0097121C"/>
    <w:rsid w:val="00976989"/>
    <w:rsid w:val="009C4D9A"/>
    <w:rsid w:val="009E58C4"/>
    <w:rsid w:val="00A20F7C"/>
    <w:rsid w:val="00A37643"/>
    <w:rsid w:val="00AD27F7"/>
    <w:rsid w:val="00BC02C4"/>
    <w:rsid w:val="00C21078"/>
    <w:rsid w:val="00C355F0"/>
    <w:rsid w:val="00CC0513"/>
    <w:rsid w:val="00CC26E1"/>
    <w:rsid w:val="00D15129"/>
    <w:rsid w:val="00D76ED5"/>
    <w:rsid w:val="00DE2229"/>
    <w:rsid w:val="00E4623D"/>
    <w:rsid w:val="00E513C7"/>
    <w:rsid w:val="00E75F21"/>
    <w:rsid w:val="00E87CD2"/>
    <w:rsid w:val="00EC0C37"/>
    <w:rsid w:val="00EC1E9F"/>
    <w:rsid w:val="00EE1AD2"/>
    <w:rsid w:val="00EE4E38"/>
    <w:rsid w:val="00F018B5"/>
    <w:rsid w:val="00F105D2"/>
    <w:rsid w:val="00F7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21078"/>
    <w:pPr>
      <w:spacing w:after="200" w:line="276" w:lineRule="auto"/>
    </w:pPr>
    <w:rPr>
      <w:sz w:val="22"/>
      <w:szCs w:val="22"/>
      <w:lang w:eastAsia="en-US"/>
    </w:rPr>
  </w:style>
  <w:style w:type="paragraph" w:styleId="1">
    <w:name w:val="heading 1"/>
    <w:basedOn w:val="a"/>
    <w:next w:val="a"/>
    <w:link w:val="10"/>
    <w:uiPriority w:val="99"/>
    <w:qFormat/>
    <w:rsid w:val="00894202"/>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uiPriority w:val="99"/>
    <w:qFormat/>
    <w:rsid w:val="00894202"/>
    <w:pPr>
      <w:keepNext/>
      <w:spacing w:after="0" w:line="240" w:lineRule="auto"/>
      <w:ind w:firstLine="7"/>
      <w:jc w:val="center"/>
      <w:outlineLvl w:val="1"/>
    </w:pPr>
    <w:rPr>
      <w:rFonts w:ascii="Times New Roman" w:eastAsia="Times New Roman" w:hAnsi="Times New Roman"/>
      <w:b/>
      <w:sz w:val="24"/>
      <w:szCs w:val="20"/>
      <w:lang w:val="uk-UA" w:eastAsia="ru-RU"/>
    </w:rPr>
  </w:style>
  <w:style w:type="paragraph" w:styleId="3">
    <w:name w:val="heading 3"/>
    <w:basedOn w:val="a"/>
    <w:next w:val="a"/>
    <w:link w:val="30"/>
    <w:uiPriority w:val="99"/>
    <w:qFormat/>
    <w:rsid w:val="00894202"/>
    <w:pPr>
      <w:keepNext/>
      <w:spacing w:after="0" w:line="240" w:lineRule="auto"/>
      <w:ind w:left="33"/>
      <w:jc w:val="both"/>
      <w:outlineLvl w:val="2"/>
    </w:pPr>
    <w:rPr>
      <w:rFonts w:ascii="Times New Roman" w:eastAsia="Times New Roman" w:hAnsi="Times New Roman"/>
      <w:b/>
      <w:sz w:val="24"/>
      <w:szCs w:val="20"/>
      <w:lang w:val="uk-UA" w:eastAsia="ru-RU"/>
    </w:rPr>
  </w:style>
  <w:style w:type="paragraph" w:styleId="4">
    <w:name w:val="heading 4"/>
    <w:basedOn w:val="a"/>
    <w:next w:val="a"/>
    <w:link w:val="40"/>
    <w:uiPriority w:val="99"/>
    <w:qFormat/>
    <w:rsid w:val="00894202"/>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894202"/>
    <w:pPr>
      <w:spacing w:before="240" w:after="60" w:line="240" w:lineRule="auto"/>
      <w:outlineLvl w:val="4"/>
    </w:pPr>
    <w:rPr>
      <w:rFonts w:ascii="Times New Roman CYR" w:eastAsia="Times New Roman" w:hAnsi="Times New Roman CYR"/>
      <w:b/>
      <w:bCs/>
      <w:i/>
      <w:iCs/>
      <w:sz w:val="26"/>
      <w:szCs w:val="26"/>
      <w:lang w:eastAsia="uk-UA"/>
    </w:rPr>
  </w:style>
  <w:style w:type="paragraph" w:styleId="6">
    <w:name w:val="heading 6"/>
    <w:basedOn w:val="a"/>
    <w:next w:val="a"/>
    <w:link w:val="60"/>
    <w:uiPriority w:val="99"/>
    <w:qFormat/>
    <w:rsid w:val="00894202"/>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uiPriority w:val="99"/>
    <w:qFormat/>
    <w:rsid w:val="00894202"/>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uiPriority w:val="99"/>
    <w:qFormat/>
    <w:rsid w:val="00894202"/>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uiPriority w:val="99"/>
    <w:qFormat/>
    <w:rsid w:val="00894202"/>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894202"/>
    <w:rPr>
      <w:rFonts w:ascii="Times New Roman CYR" w:hAnsi="Times New Roman CYR" w:cs="Times New Roman"/>
      <w:sz w:val="20"/>
      <w:lang w:eastAsia="uk-UA"/>
    </w:rPr>
  </w:style>
  <w:style w:type="character" w:customStyle="1" w:styleId="20">
    <w:name w:val="Заголовок 2 Знак"/>
    <w:link w:val="2"/>
    <w:uiPriority w:val="99"/>
    <w:locked/>
    <w:rsid w:val="00894202"/>
    <w:rPr>
      <w:rFonts w:ascii="Times New Roman" w:hAnsi="Times New Roman" w:cs="Times New Roman"/>
      <w:b/>
      <w:sz w:val="20"/>
      <w:szCs w:val="20"/>
      <w:lang w:val="uk-UA" w:eastAsia="ru-RU"/>
    </w:rPr>
  </w:style>
  <w:style w:type="character" w:customStyle="1" w:styleId="30">
    <w:name w:val="Заголовок 3 Знак"/>
    <w:link w:val="3"/>
    <w:uiPriority w:val="99"/>
    <w:locked/>
    <w:rsid w:val="00894202"/>
    <w:rPr>
      <w:rFonts w:ascii="Times New Roman" w:hAnsi="Times New Roman" w:cs="Times New Roman"/>
      <w:b/>
      <w:sz w:val="20"/>
      <w:szCs w:val="20"/>
      <w:lang w:val="uk-UA" w:eastAsia="ru-RU"/>
    </w:rPr>
  </w:style>
  <w:style w:type="character" w:customStyle="1" w:styleId="40">
    <w:name w:val="Заголовок 4 Знак"/>
    <w:link w:val="4"/>
    <w:uiPriority w:val="99"/>
    <w:locked/>
    <w:rsid w:val="00894202"/>
    <w:rPr>
      <w:rFonts w:ascii="Times New Roman CYR" w:hAnsi="Times New Roman CYR" w:cs="Times New Roman CYR"/>
      <w:b/>
      <w:sz w:val="20"/>
      <w:szCs w:val="20"/>
      <w:lang w:val="uk-UA" w:eastAsia="uk-UA"/>
    </w:rPr>
  </w:style>
  <w:style w:type="character" w:customStyle="1" w:styleId="50">
    <w:name w:val="Заголовок 5 Знак"/>
    <w:link w:val="5"/>
    <w:uiPriority w:val="99"/>
    <w:locked/>
    <w:rsid w:val="00894202"/>
    <w:rPr>
      <w:rFonts w:ascii="Times New Roman CYR" w:hAnsi="Times New Roman CYR" w:cs="Times New Roman"/>
      <w:b/>
      <w:bCs/>
      <w:i/>
      <w:iCs/>
      <w:sz w:val="26"/>
      <w:szCs w:val="26"/>
      <w:lang w:eastAsia="uk-UA"/>
    </w:rPr>
  </w:style>
  <w:style w:type="character" w:customStyle="1" w:styleId="60">
    <w:name w:val="Заголовок 6 Знак"/>
    <w:link w:val="6"/>
    <w:uiPriority w:val="99"/>
    <w:locked/>
    <w:rsid w:val="00894202"/>
    <w:rPr>
      <w:rFonts w:ascii="Times New Roman CYR" w:hAnsi="Times New Roman CYR" w:cs="Times New Roman CYR"/>
      <w:b/>
      <w:sz w:val="20"/>
      <w:szCs w:val="20"/>
      <w:lang w:val="uk-UA" w:eastAsia="uk-UA"/>
    </w:rPr>
  </w:style>
  <w:style w:type="character" w:customStyle="1" w:styleId="70">
    <w:name w:val="Заголовок 7 Знак"/>
    <w:link w:val="7"/>
    <w:uiPriority w:val="99"/>
    <w:locked/>
    <w:rsid w:val="00894202"/>
    <w:rPr>
      <w:rFonts w:ascii="Times New Roman CYR" w:hAnsi="Times New Roman CYR" w:cs="Times New Roman CYR"/>
      <w:b/>
      <w:sz w:val="20"/>
      <w:szCs w:val="20"/>
      <w:lang w:val="uk-UA" w:eastAsia="uk-UA"/>
    </w:rPr>
  </w:style>
  <w:style w:type="character" w:customStyle="1" w:styleId="80">
    <w:name w:val="Заголовок 8 Знак"/>
    <w:link w:val="8"/>
    <w:uiPriority w:val="99"/>
    <w:locked/>
    <w:rsid w:val="00894202"/>
    <w:rPr>
      <w:rFonts w:ascii="Times New Roman CYR" w:hAnsi="Times New Roman CYR" w:cs="Times New Roman CYR"/>
      <w:b/>
      <w:sz w:val="20"/>
      <w:szCs w:val="20"/>
      <w:lang w:val="uk-UA" w:eastAsia="uk-UA"/>
    </w:rPr>
  </w:style>
  <w:style w:type="character" w:customStyle="1" w:styleId="90">
    <w:name w:val="Заголовок 9 Знак"/>
    <w:link w:val="9"/>
    <w:uiPriority w:val="99"/>
    <w:locked/>
    <w:rsid w:val="00894202"/>
    <w:rPr>
      <w:rFonts w:ascii="Times New Roman CYR" w:hAnsi="Times New Roman CYR" w:cs="Times New Roman CYR"/>
      <w:b/>
      <w:sz w:val="20"/>
      <w:szCs w:val="20"/>
      <w:lang w:val="uk-UA" w:eastAsia="uk-UA"/>
    </w:rPr>
  </w:style>
  <w:style w:type="paragraph" w:customStyle="1" w:styleId="a3">
    <w:name w:val="Нормальний текст"/>
    <w:basedOn w:val="a"/>
    <w:uiPriority w:val="99"/>
    <w:rsid w:val="00C21078"/>
    <w:pPr>
      <w:spacing w:before="120" w:after="0" w:line="240" w:lineRule="auto"/>
      <w:ind w:firstLine="567"/>
    </w:pPr>
    <w:rPr>
      <w:rFonts w:ascii="Antiqua" w:eastAsia="Times New Roman" w:hAnsi="Antiqua"/>
      <w:sz w:val="26"/>
      <w:szCs w:val="20"/>
      <w:lang w:val="uk-UA" w:eastAsia="ru-RU"/>
    </w:rPr>
  </w:style>
  <w:style w:type="paragraph" w:styleId="a4">
    <w:name w:val="Normal (Web)"/>
    <w:basedOn w:val="a"/>
    <w:uiPriority w:val="99"/>
    <w:rsid w:val="00A376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9"/>
    <w:locked/>
    <w:rsid w:val="00894202"/>
    <w:rPr>
      <w:rFonts w:ascii="Times New Roman CYR" w:hAnsi="Times New Roman CYR" w:cs="Times New Roman CYR"/>
      <w:sz w:val="20"/>
      <w:szCs w:val="20"/>
      <w:lang w:val="uk-UA" w:eastAsia="uk-UA"/>
    </w:rPr>
  </w:style>
  <w:style w:type="character" w:styleId="a5">
    <w:name w:val="Hyperlink"/>
    <w:uiPriority w:val="99"/>
    <w:rsid w:val="00894202"/>
    <w:rPr>
      <w:rFonts w:cs="Times New Roman"/>
      <w:color w:val="0066CC"/>
      <w:u w:val="single"/>
    </w:rPr>
  </w:style>
  <w:style w:type="character" w:customStyle="1" w:styleId="a6">
    <w:name w:val="Основний текст Знак"/>
    <w:link w:val="a7"/>
    <w:uiPriority w:val="99"/>
    <w:semiHidden/>
    <w:locked/>
    <w:rsid w:val="00894202"/>
    <w:rPr>
      <w:rFonts w:ascii="Times New Roman" w:hAnsi="Times New Roman"/>
      <w:sz w:val="20"/>
      <w:lang w:eastAsia="uk-UA"/>
    </w:rPr>
  </w:style>
  <w:style w:type="paragraph" w:styleId="a7">
    <w:name w:val="Body Text"/>
    <w:basedOn w:val="a"/>
    <w:link w:val="a6"/>
    <w:uiPriority w:val="99"/>
    <w:semiHidden/>
    <w:rsid w:val="00894202"/>
    <w:pPr>
      <w:spacing w:after="0" w:line="240" w:lineRule="auto"/>
    </w:pPr>
    <w:rPr>
      <w:rFonts w:ascii="Times New Roman" w:hAnsi="Times New Roman"/>
      <w:sz w:val="20"/>
      <w:szCs w:val="20"/>
      <w:lang w:eastAsia="uk-UA"/>
    </w:rPr>
  </w:style>
  <w:style w:type="character" w:customStyle="1" w:styleId="BodyTextChar1">
    <w:name w:val="Body Text Char1"/>
    <w:uiPriority w:val="99"/>
    <w:semiHidden/>
    <w:locked/>
    <w:rPr>
      <w:rFonts w:cs="Times New Roman"/>
      <w:lang w:eastAsia="en-US"/>
    </w:rPr>
  </w:style>
  <w:style w:type="character" w:customStyle="1" w:styleId="11">
    <w:name w:val="Основной текст Знак1"/>
    <w:uiPriority w:val="99"/>
    <w:semiHidden/>
    <w:rsid w:val="00894202"/>
    <w:rPr>
      <w:rFonts w:cs="Times New Roman"/>
    </w:rPr>
  </w:style>
  <w:style w:type="character" w:customStyle="1" w:styleId="12">
    <w:name w:val="Основний текст Знак1"/>
    <w:uiPriority w:val="99"/>
    <w:semiHidden/>
    <w:rsid w:val="00894202"/>
    <w:rPr>
      <w:rFonts w:cs="Times New Roman"/>
    </w:rPr>
  </w:style>
  <w:style w:type="table" w:styleId="a8">
    <w:name w:val="Table Grid"/>
    <w:basedOn w:val="a1"/>
    <w:uiPriority w:val="99"/>
    <w:rsid w:val="00894202"/>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94202"/>
    <w:pPr>
      <w:ind w:left="720"/>
      <w:contextualSpacing/>
    </w:pPr>
    <w:rPr>
      <w:lang w:val="uk-UA"/>
    </w:rPr>
  </w:style>
  <w:style w:type="character" w:customStyle="1" w:styleId="aa">
    <w:name w:val="Основний текст з відступом Знак"/>
    <w:link w:val="ab"/>
    <w:uiPriority w:val="99"/>
    <w:semiHidden/>
    <w:locked/>
    <w:rsid w:val="00894202"/>
    <w:rPr>
      <w:rFonts w:ascii="Times New Roman" w:hAnsi="Times New Roman"/>
      <w:sz w:val="20"/>
      <w:lang w:eastAsia="ru-RU"/>
    </w:rPr>
  </w:style>
  <w:style w:type="paragraph" w:styleId="ab">
    <w:name w:val="Body Text Indent"/>
    <w:basedOn w:val="a"/>
    <w:link w:val="aa"/>
    <w:uiPriority w:val="99"/>
    <w:semiHidden/>
    <w:rsid w:val="00894202"/>
    <w:pPr>
      <w:spacing w:after="0" w:line="240" w:lineRule="auto"/>
      <w:ind w:left="1134" w:hanging="425"/>
      <w:jc w:val="both"/>
    </w:pPr>
    <w:rPr>
      <w:rFonts w:ascii="Times New Roman" w:hAnsi="Times New Roman"/>
      <w:sz w:val="20"/>
      <w:szCs w:val="20"/>
      <w:lang w:eastAsia="ru-RU"/>
    </w:rPr>
  </w:style>
  <w:style w:type="character" w:customStyle="1" w:styleId="BodyTextIndentChar1">
    <w:name w:val="Body Text Indent Char1"/>
    <w:uiPriority w:val="99"/>
    <w:semiHidden/>
    <w:locked/>
    <w:rPr>
      <w:rFonts w:cs="Times New Roman"/>
      <w:lang w:eastAsia="en-US"/>
    </w:rPr>
  </w:style>
  <w:style w:type="character" w:customStyle="1" w:styleId="13">
    <w:name w:val="Основной текст с отступом Знак1"/>
    <w:uiPriority w:val="99"/>
    <w:semiHidden/>
    <w:rsid w:val="00894202"/>
    <w:rPr>
      <w:rFonts w:cs="Times New Roman"/>
    </w:rPr>
  </w:style>
  <w:style w:type="character" w:customStyle="1" w:styleId="14">
    <w:name w:val="Основний текст з відступом Знак1"/>
    <w:uiPriority w:val="99"/>
    <w:semiHidden/>
    <w:rsid w:val="00894202"/>
    <w:rPr>
      <w:rFonts w:cs="Times New Roman"/>
    </w:rPr>
  </w:style>
  <w:style w:type="character" w:customStyle="1" w:styleId="ac">
    <w:name w:val="Текст у виносці Знак"/>
    <w:link w:val="ad"/>
    <w:uiPriority w:val="99"/>
    <w:semiHidden/>
    <w:locked/>
    <w:rsid w:val="00894202"/>
    <w:rPr>
      <w:rFonts w:ascii="Tahoma" w:hAnsi="Tahoma"/>
      <w:sz w:val="16"/>
      <w:lang w:eastAsia="uk-UA"/>
    </w:rPr>
  </w:style>
  <w:style w:type="paragraph" w:styleId="ad">
    <w:name w:val="Balloon Text"/>
    <w:basedOn w:val="a"/>
    <w:link w:val="ac"/>
    <w:uiPriority w:val="99"/>
    <w:semiHidden/>
    <w:rsid w:val="00894202"/>
    <w:pPr>
      <w:autoSpaceDE w:val="0"/>
      <w:autoSpaceDN w:val="0"/>
      <w:spacing w:after="0" w:line="240" w:lineRule="auto"/>
    </w:pPr>
    <w:rPr>
      <w:rFonts w:ascii="Tahoma" w:hAnsi="Tahoma"/>
      <w:sz w:val="16"/>
      <w:szCs w:val="20"/>
      <w:lang w:eastAsia="uk-UA"/>
    </w:rPr>
  </w:style>
  <w:style w:type="character" w:customStyle="1" w:styleId="BalloonTextChar1">
    <w:name w:val="Balloon Text Char1"/>
    <w:uiPriority w:val="99"/>
    <w:semiHidden/>
    <w:locked/>
    <w:rPr>
      <w:rFonts w:ascii="Times New Roman" w:hAnsi="Times New Roman" w:cs="Times New Roman"/>
      <w:sz w:val="2"/>
      <w:lang w:eastAsia="en-US"/>
    </w:rPr>
  </w:style>
  <w:style w:type="character" w:customStyle="1" w:styleId="15">
    <w:name w:val="Текст выноски Знак1"/>
    <w:uiPriority w:val="99"/>
    <w:semiHidden/>
    <w:rsid w:val="00894202"/>
    <w:rPr>
      <w:rFonts w:ascii="Tahoma" w:hAnsi="Tahoma" w:cs="Tahoma"/>
      <w:sz w:val="16"/>
      <w:szCs w:val="16"/>
    </w:rPr>
  </w:style>
  <w:style w:type="character" w:customStyle="1" w:styleId="16">
    <w:name w:val="Текст у виносці Знак1"/>
    <w:uiPriority w:val="99"/>
    <w:semiHidden/>
    <w:rsid w:val="00894202"/>
    <w:rPr>
      <w:rFonts w:ascii="Tahoma" w:hAnsi="Tahoma"/>
      <w:sz w:val="16"/>
    </w:rPr>
  </w:style>
  <w:style w:type="paragraph" w:customStyle="1" w:styleId="ae">
    <w:name w:val="Знак Знак Знак"/>
    <w:basedOn w:val="a"/>
    <w:uiPriority w:val="99"/>
    <w:rsid w:val="00894202"/>
    <w:pPr>
      <w:spacing w:after="0" w:line="240" w:lineRule="auto"/>
    </w:pPr>
    <w:rPr>
      <w:rFonts w:ascii="Verdana" w:eastAsia="Times New Roman" w:hAnsi="Verdana" w:cs="Verdana"/>
      <w:sz w:val="20"/>
      <w:szCs w:val="20"/>
      <w:lang w:val="en-US"/>
    </w:rPr>
  </w:style>
  <w:style w:type="paragraph" w:styleId="af">
    <w:name w:val="header"/>
    <w:basedOn w:val="a"/>
    <w:link w:val="af0"/>
    <w:uiPriority w:val="99"/>
    <w:rsid w:val="00894202"/>
    <w:pPr>
      <w:tabs>
        <w:tab w:val="center" w:pos="4819"/>
        <w:tab w:val="right" w:pos="9639"/>
      </w:tabs>
      <w:spacing w:after="0" w:line="240" w:lineRule="auto"/>
    </w:pPr>
    <w:rPr>
      <w:lang w:val="uk-UA"/>
    </w:rPr>
  </w:style>
  <w:style w:type="character" w:customStyle="1" w:styleId="af0">
    <w:name w:val="Верхній колонтитул Знак"/>
    <w:link w:val="af"/>
    <w:uiPriority w:val="99"/>
    <w:locked/>
    <w:rsid w:val="00894202"/>
    <w:rPr>
      <w:rFonts w:ascii="Calibri" w:hAnsi="Calibri" w:cs="Times New Roman"/>
      <w:lang w:val="uk-UA"/>
    </w:rPr>
  </w:style>
  <w:style w:type="paragraph" w:styleId="af1">
    <w:name w:val="footer"/>
    <w:basedOn w:val="a"/>
    <w:link w:val="af2"/>
    <w:uiPriority w:val="99"/>
    <w:rsid w:val="00894202"/>
    <w:pPr>
      <w:tabs>
        <w:tab w:val="center" w:pos="4819"/>
        <w:tab w:val="right" w:pos="9639"/>
      </w:tabs>
      <w:spacing w:after="0" w:line="240" w:lineRule="auto"/>
    </w:pPr>
    <w:rPr>
      <w:lang w:val="uk-UA"/>
    </w:rPr>
  </w:style>
  <w:style w:type="character" w:customStyle="1" w:styleId="af2">
    <w:name w:val="Нижній колонтитул Знак"/>
    <w:link w:val="af1"/>
    <w:uiPriority w:val="99"/>
    <w:locked/>
    <w:rsid w:val="00894202"/>
    <w:rPr>
      <w:rFonts w:ascii="Calibri" w:hAnsi="Calibri" w:cs="Times New Roman"/>
      <w:lang w:val="uk-UA"/>
    </w:rPr>
  </w:style>
  <w:style w:type="paragraph" w:customStyle="1" w:styleId="17">
    <w:name w:val="Абзац списка1"/>
    <w:basedOn w:val="a"/>
    <w:uiPriority w:val="99"/>
    <w:rsid w:val="00894202"/>
    <w:pPr>
      <w:ind w:left="720"/>
    </w:pPr>
    <w:rPr>
      <w:rFonts w:eastAsia="Times New Roman" w:cs="Calibri"/>
      <w:lang w:val="uk-UA"/>
    </w:rPr>
  </w:style>
  <w:style w:type="character" w:customStyle="1" w:styleId="af3">
    <w:name w:val="Основний текст_"/>
    <w:link w:val="18"/>
    <w:uiPriority w:val="99"/>
    <w:locked/>
    <w:rsid w:val="00894202"/>
    <w:rPr>
      <w:sz w:val="26"/>
      <w:shd w:val="clear" w:color="auto" w:fill="FFFFFF"/>
    </w:rPr>
  </w:style>
  <w:style w:type="paragraph" w:customStyle="1" w:styleId="18">
    <w:name w:val="Основний текст1"/>
    <w:basedOn w:val="a"/>
    <w:link w:val="af3"/>
    <w:uiPriority w:val="99"/>
    <w:rsid w:val="00894202"/>
    <w:pPr>
      <w:shd w:val="clear" w:color="auto" w:fill="FFFFFF"/>
      <w:spacing w:before="600" w:after="240" w:line="326" w:lineRule="exact"/>
      <w:jc w:val="both"/>
    </w:pPr>
    <w:rPr>
      <w:sz w:val="26"/>
      <w:szCs w:val="20"/>
      <w:shd w:val="clear" w:color="auto" w:fill="FFFFFF"/>
      <w:lang w:eastAsia="ru-RU"/>
    </w:rPr>
  </w:style>
  <w:style w:type="paragraph" w:styleId="af4">
    <w:name w:val="footnote text"/>
    <w:basedOn w:val="a"/>
    <w:link w:val="af5"/>
    <w:uiPriority w:val="99"/>
    <w:rsid w:val="00894202"/>
    <w:pPr>
      <w:spacing w:after="0" w:line="240" w:lineRule="auto"/>
    </w:pPr>
    <w:rPr>
      <w:sz w:val="24"/>
      <w:szCs w:val="24"/>
      <w:lang w:val="en-US"/>
    </w:rPr>
  </w:style>
  <w:style w:type="character" w:customStyle="1" w:styleId="af5">
    <w:name w:val="Текст виноски Знак"/>
    <w:link w:val="af4"/>
    <w:uiPriority w:val="99"/>
    <w:locked/>
    <w:rsid w:val="00894202"/>
    <w:rPr>
      <w:rFonts w:ascii="Calibri" w:hAnsi="Calibri" w:cs="Times New Roman"/>
      <w:sz w:val="24"/>
      <w:szCs w:val="24"/>
      <w:lang w:val="en-US"/>
    </w:rPr>
  </w:style>
  <w:style w:type="character" w:styleId="af6">
    <w:name w:val="footnote reference"/>
    <w:uiPriority w:val="99"/>
    <w:rsid w:val="00894202"/>
    <w:rPr>
      <w:rFonts w:cs="Times New Roman"/>
      <w:vertAlign w:val="superscript"/>
    </w:rPr>
  </w:style>
  <w:style w:type="paragraph" w:styleId="af7">
    <w:name w:val="No Spacing"/>
    <w:uiPriority w:val="99"/>
    <w:qFormat/>
    <w:rsid w:val="00894202"/>
    <w:rPr>
      <w:rFonts w:ascii="Arial" w:hAnsi="Arial" w:cs="Arial"/>
      <w:color w:val="000000"/>
      <w:sz w:val="22"/>
      <w:szCs w:val="22"/>
      <w:lang w:val="uk-UA" w:eastAsia="uk-UA"/>
    </w:rPr>
  </w:style>
  <w:style w:type="character" w:customStyle="1" w:styleId="rvts0">
    <w:name w:val="rvts0"/>
    <w:uiPriority w:val="99"/>
    <w:rsid w:val="00894202"/>
  </w:style>
  <w:style w:type="character" w:customStyle="1" w:styleId="21">
    <w:name w:val="Основной текст (2)_"/>
    <w:link w:val="22"/>
    <w:uiPriority w:val="99"/>
    <w:locked/>
    <w:rsid w:val="00894202"/>
    <w:rPr>
      <w:rFonts w:ascii="Times New Roman" w:hAnsi="Times New Roman"/>
      <w:sz w:val="28"/>
      <w:shd w:val="clear" w:color="auto" w:fill="FFFFFF"/>
    </w:rPr>
  </w:style>
  <w:style w:type="paragraph" w:customStyle="1" w:styleId="22">
    <w:name w:val="Основной текст (2)"/>
    <w:basedOn w:val="a"/>
    <w:link w:val="21"/>
    <w:uiPriority w:val="99"/>
    <w:rsid w:val="00894202"/>
    <w:pPr>
      <w:widowControl w:val="0"/>
      <w:shd w:val="clear" w:color="auto" w:fill="FFFFFF"/>
      <w:spacing w:before="360" w:after="300" w:line="240" w:lineRule="atLeast"/>
    </w:pPr>
    <w:rPr>
      <w:rFonts w:ascii="Times New Roman" w:hAnsi="Times New Roman"/>
      <w:sz w:val="28"/>
      <w:szCs w:val="20"/>
      <w:lang w:eastAsia="ru-RU"/>
    </w:rPr>
  </w:style>
  <w:style w:type="character" w:customStyle="1" w:styleId="23">
    <w:name w:val="Основний текст (2)_"/>
    <w:uiPriority w:val="99"/>
    <w:rsid w:val="00894202"/>
    <w:rPr>
      <w:rFonts w:ascii="Times New Roman" w:hAnsi="Times New Roman"/>
      <w:sz w:val="28"/>
      <w:u w:val="none"/>
    </w:rPr>
  </w:style>
  <w:style w:type="character" w:customStyle="1" w:styleId="24">
    <w:name w:val="Основний текст (2)"/>
    <w:uiPriority w:val="99"/>
    <w:rsid w:val="00894202"/>
    <w:rPr>
      <w:rFonts w:ascii="Times New Roman" w:hAnsi="Times New Roman"/>
      <w:color w:val="000000"/>
      <w:spacing w:val="0"/>
      <w:w w:val="100"/>
      <w:position w:val="0"/>
      <w:sz w:val="28"/>
      <w:u w:val="none"/>
      <w:lang w:val="uk-UA" w:eastAsia="uk-UA"/>
    </w:rPr>
  </w:style>
  <w:style w:type="character" w:customStyle="1" w:styleId="211pt">
    <w:name w:val="Основний текст (2) + 11 pt"/>
    <w:uiPriority w:val="99"/>
    <w:rsid w:val="00894202"/>
    <w:rPr>
      <w:rFonts w:ascii="Times New Roman" w:hAnsi="Times New Roman"/>
      <w:color w:val="000000"/>
      <w:spacing w:val="0"/>
      <w:w w:val="100"/>
      <w:position w:val="0"/>
      <w:sz w:val="22"/>
      <w:u w:val="none"/>
      <w:lang w:val="uk-UA" w:eastAsia="uk-UA"/>
    </w:rPr>
  </w:style>
  <w:style w:type="character" w:customStyle="1" w:styleId="25">
    <w:name w:val="Заголовок №2_"/>
    <w:link w:val="26"/>
    <w:uiPriority w:val="99"/>
    <w:locked/>
    <w:rsid w:val="00894202"/>
    <w:rPr>
      <w:rFonts w:ascii="Times New Roman" w:hAnsi="Times New Roman"/>
      <w:b/>
      <w:sz w:val="28"/>
      <w:shd w:val="clear" w:color="auto" w:fill="FFFFFF"/>
    </w:rPr>
  </w:style>
  <w:style w:type="paragraph" w:customStyle="1" w:styleId="26">
    <w:name w:val="Заголовок №2"/>
    <w:basedOn w:val="a"/>
    <w:link w:val="25"/>
    <w:uiPriority w:val="99"/>
    <w:rsid w:val="00894202"/>
    <w:pPr>
      <w:widowControl w:val="0"/>
      <w:shd w:val="clear" w:color="auto" w:fill="FFFFFF"/>
      <w:spacing w:after="300" w:line="331" w:lineRule="exact"/>
      <w:jc w:val="center"/>
      <w:outlineLvl w:val="1"/>
    </w:pPr>
    <w:rPr>
      <w:rFonts w:ascii="Times New Roman" w:hAnsi="Times New Roman"/>
      <w:b/>
      <w:sz w:val="28"/>
      <w:szCs w:val="20"/>
      <w:lang w:eastAsia="ru-RU"/>
    </w:rPr>
  </w:style>
  <w:style w:type="character" w:customStyle="1" w:styleId="213pt">
    <w:name w:val="Основний текст (2) + 13 pt"/>
    <w:aliases w:val="Напівжирний"/>
    <w:uiPriority w:val="99"/>
    <w:rsid w:val="00894202"/>
    <w:rPr>
      <w:rFonts w:ascii="Times New Roman" w:hAnsi="Times New Roman"/>
      <w:b/>
      <w:color w:val="000000"/>
      <w:spacing w:val="0"/>
      <w:w w:val="100"/>
      <w:position w:val="0"/>
      <w:sz w:val="26"/>
      <w:u w:val="none"/>
      <w:lang w:val="uk-UA" w:eastAsia="uk-UA"/>
    </w:rPr>
  </w:style>
  <w:style w:type="character" w:customStyle="1" w:styleId="27">
    <w:name w:val="Основний текст (2) + Курсив"/>
    <w:uiPriority w:val="99"/>
    <w:rsid w:val="00894202"/>
    <w:rPr>
      <w:rFonts w:ascii="Times New Roman" w:hAnsi="Times New Roman"/>
      <w:i/>
      <w:color w:val="000000"/>
      <w:spacing w:val="0"/>
      <w:w w:val="100"/>
      <w:position w:val="0"/>
      <w:sz w:val="28"/>
      <w:u w:val="none"/>
      <w:lang w:val="uk-UA" w:eastAsia="uk-UA"/>
    </w:rPr>
  </w:style>
  <w:style w:type="character" w:styleId="af8">
    <w:name w:val="Strong"/>
    <w:uiPriority w:val="99"/>
    <w:qFormat/>
    <w:rsid w:val="00894202"/>
    <w:rPr>
      <w:rFonts w:cs="Times New Roman"/>
      <w:b/>
    </w:rPr>
  </w:style>
  <w:style w:type="paragraph" w:styleId="28">
    <w:name w:val="Body Text 2"/>
    <w:basedOn w:val="a"/>
    <w:link w:val="29"/>
    <w:uiPriority w:val="99"/>
    <w:rsid w:val="00925E7C"/>
    <w:pPr>
      <w:spacing w:after="120" w:line="480" w:lineRule="auto"/>
    </w:pPr>
  </w:style>
  <w:style w:type="character" w:customStyle="1" w:styleId="29">
    <w:name w:val="Основний текст 2 Знак"/>
    <w:link w:val="28"/>
    <w:uiPriority w:val="99"/>
    <w:semiHidden/>
    <w:locked/>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047752">
      <w:marLeft w:val="0"/>
      <w:marRight w:val="0"/>
      <w:marTop w:val="0"/>
      <w:marBottom w:val="0"/>
      <w:divBdr>
        <w:top w:val="none" w:sz="0" w:space="0" w:color="auto"/>
        <w:left w:val="none" w:sz="0" w:space="0" w:color="auto"/>
        <w:bottom w:val="none" w:sz="0" w:space="0" w:color="auto"/>
        <w:right w:val="none" w:sz="0" w:space="0" w:color="auto"/>
      </w:divBdr>
    </w:div>
    <w:div w:id="1756047753">
      <w:marLeft w:val="0"/>
      <w:marRight w:val="0"/>
      <w:marTop w:val="0"/>
      <w:marBottom w:val="0"/>
      <w:divBdr>
        <w:top w:val="none" w:sz="0" w:space="0" w:color="auto"/>
        <w:left w:val="none" w:sz="0" w:space="0" w:color="auto"/>
        <w:bottom w:val="none" w:sz="0" w:space="0" w:color="auto"/>
        <w:right w:val="none" w:sz="0" w:space="0" w:color="auto"/>
      </w:divBdr>
    </w:div>
    <w:div w:id="1756047754">
      <w:marLeft w:val="0"/>
      <w:marRight w:val="0"/>
      <w:marTop w:val="0"/>
      <w:marBottom w:val="0"/>
      <w:divBdr>
        <w:top w:val="none" w:sz="0" w:space="0" w:color="auto"/>
        <w:left w:val="none" w:sz="0" w:space="0" w:color="auto"/>
        <w:bottom w:val="none" w:sz="0" w:space="0" w:color="auto"/>
        <w:right w:val="none" w:sz="0" w:space="0" w:color="auto"/>
      </w:divBdr>
    </w:div>
    <w:div w:id="1756047755">
      <w:marLeft w:val="0"/>
      <w:marRight w:val="0"/>
      <w:marTop w:val="0"/>
      <w:marBottom w:val="0"/>
      <w:divBdr>
        <w:top w:val="none" w:sz="0" w:space="0" w:color="auto"/>
        <w:left w:val="none" w:sz="0" w:space="0" w:color="auto"/>
        <w:bottom w:val="none" w:sz="0" w:space="0" w:color="auto"/>
        <w:right w:val="none" w:sz="0" w:space="0" w:color="auto"/>
      </w:divBdr>
    </w:div>
    <w:div w:id="1756047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15</Pages>
  <Words>20638</Words>
  <Characters>11764</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30</cp:revision>
  <cp:lastPrinted>2020-07-21T09:15:00Z</cp:lastPrinted>
  <dcterms:created xsi:type="dcterms:W3CDTF">2018-06-19T07:59:00Z</dcterms:created>
  <dcterms:modified xsi:type="dcterms:W3CDTF">2020-09-22T09:33:00Z</dcterms:modified>
</cp:coreProperties>
</file>