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619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УПРАВЛІННЯ ОСВІТИ, МОЛОДІ ТА СПОРТУ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ДОЛИНСЬКОЇ РДА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ВИШКІВСЬКА ЗАГАЛЬНООСВІТНЯ ШКОЛА І-ІІІ СТУПЕНІВ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124460</wp:posOffset>
                </wp:positionV>
                <wp:extent cx="6616700" cy="0"/>
                <wp:effectExtent l="24765" t="19685" r="1651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2.8pt;margin-top:9.8pt;width:5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" strokeweight="2.5pt"/>
            </w:pict>
          </mc:Fallback>
        </mc:AlternateContent>
      </w: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187960</wp:posOffset>
                </wp:positionV>
                <wp:extent cx="6616700" cy="0"/>
                <wp:effectExtent l="5715" t="6985" r="698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22.8pt;margin-top:14.8pt;width:52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dHTAIAAFQEAAAOAAAAZHJzL2Uyb0RvYy54bWysVEtu2zAQ3RfoHQjuHUmu7T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b/>
          <w:spacing w:val="24"/>
          <w:sz w:val="28"/>
          <w:szCs w:val="28"/>
        </w:rPr>
        <w:t xml:space="preserve">     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вул.Шубинця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82, </w:t>
      </w: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  <w:u w:val="single"/>
        </w:rPr>
        <w:t>Вишків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Долинський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р-н, Івано-Франківська обл.,77563, тел. 9-02-48</w:t>
      </w:r>
    </w:p>
    <w:p w:rsidR="00786006" w:rsidRP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856D6" w:rsidRPr="000856D6" w:rsidRDefault="000856D6" w:rsidP="000856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56D6">
        <w:rPr>
          <w:rFonts w:ascii="Times New Roman" w:hAnsi="Times New Roman" w:cs="Times New Roman"/>
          <w:b/>
          <w:sz w:val="32"/>
          <w:szCs w:val="32"/>
        </w:rPr>
        <w:t>Призначення та використання коштів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1446"/>
        <w:gridCol w:w="965"/>
        <w:gridCol w:w="637"/>
        <w:gridCol w:w="638"/>
        <w:gridCol w:w="638"/>
        <w:gridCol w:w="638"/>
        <w:gridCol w:w="637"/>
        <w:gridCol w:w="668"/>
        <w:gridCol w:w="730"/>
        <w:gridCol w:w="822"/>
        <w:gridCol w:w="822"/>
      </w:tblGrid>
      <w:tr w:rsidR="00FA27AF" w:rsidRPr="00FA27AF" w:rsidTr="00FA27AF">
        <w:trPr>
          <w:cantSplit/>
          <w:trHeight w:val="3391"/>
        </w:trPr>
        <w:tc>
          <w:tcPr>
            <w:tcW w:w="930" w:type="dxa"/>
            <w:textDirection w:val="btLr"/>
          </w:tcPr>
          <w:p w:rsidR="00FA27AF" w:rsidRDefault="00FA27AF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F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56D6" w:rsidRDefault="000856D6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56D6" w:rsidRPr="00FA27AF" w:rsidRDefault="000856D6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textDirection w:val="btLr"/>
          </w:tcPr>
          <w:p w:rsidR="00FA27AF" w:rsidRPr="00FA27AF" w:rsidRDefault="00FA27AF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5" w:type="dxa"/>
            <w:textDirection w:val="btLr"/>
          </w:tcPr>
          <w:p w:rsidR="00FA27AF" w:rsidRPr="00FA27AF" w:rsidRDefault="00FA27AF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Заробітна</w:t>
            </w:r>
            <w:proofErr w:type="spellEnd"/>
            <w:r w:rsidRPr="00F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плата</w:t>
            </w:r>
          </w:p>
        </w:tc>
        <w:tc>
          <w:tcPr>
            <w:tcW w:w="637" w:type="dxa"/>
            <w:textDirection w:val="btLr"/>
          </w:tcPr>
          <w:p w:rsidR="00FA27AF" w:rsidRPr="00FA27AF" w:rsidRDefault="00FA27AF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F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638" w:type="dxa"/>
            <w:textDirection w:val="btLr"/>
          </w:tcPr>
          <w:p w:rsidR="00FA27AF" w:rsidRPr="00FA27AF" w:rsidRDefault="00FA27AF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F">
              <w:rPr>
                <w:rFonts w:ascii="Times New Roman" w:hAnsi="Times New Roman" w:cs="Times New Roman"/>
                <w:sz w:val="24"/>
                <w:szCs w:val="24"/>
              </w:rPr>
              <w:t>Предмети, матеріали, обладнання, інвентар</w:t>
            </w:r>
          </w:p>
        </w:tc>
        <w:tc>
          <w:tcPr>
            <w:tcW w:w="638" w:type="dxa"/>
            <w:textDirection w:val="btLr"/>
          </w:tcPr>
          <w:p w:rsidR="00FA27AF" w:rsidRPr="00FA27AF" w:rsidRDefault="00FA27AF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r w:rsidR="0078600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язуючі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</w:t>
            </w:r>
            <w:bookmarkStart w:id="0" w:name="_GoBack"/>
            <w:bookmarkEnd w:id="0"/>
          </w:p>
        </w:tc>
        <w:tc>
          <w:tcPr>
            <w:tcW w:w="638" w:type="dxa"/>
            <w:textDirection w:val="btLr"/>
          </w:tcPr>
          <w:p w:rsidR="00FA27AF" w:rsidRPr="00FA27AF" w:rsidRDefault="00FA27AF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 харчування</w:t>
            </w:r>
          </w:p>
        </w:tc>
        <w:tc>
          <w:tcPr>
            <w:tcW w:w="637" w:type="dxa"/>
            <w:textDirection w:val="btLr"/>
          </w:tcPr>
          <w:p w:rsidR="00FA27AF" w:rsidRPr="00FA27AF" w:rsidRDefault="00FA27AF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послуг (крім комунальних)</w:t>
            </w:r>
          </w:p>
        </w:tc>
        <w:tc>
          <w:tcPr>
            <w:tcW w:w="668" w:type="dxa"/>
            <w:textDirection w:val="btLr"/>
          </w:tcPr>
          <w:p w:rsidR="00FA27AF" w:rsidRPr="00FA27AF" w:rsidRDefault="00FA27AF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Видатки на відрядження</w:t>
            </w:r>
          </w:p>
        </w:tc>
        <w:tc>
          <w:tcPr>
            <w:tcW w:w="730" w:type="dxa"/>
            <w:textDirection w:val="btLr"/>
          </w:tcPr>
          <w:p w:rsidR="00FA27AF" w:rsidRPr="00FA27AF" w:rsidRDefault="00FA27AF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енергоносіїв</w:t>
            </w:r>
          </w:p>
        </w:tc>
        <w:tc>
          <w:tcPr>
            <w:tcW w:w="822" w:type="dxa"/>
            <w:textDirection w:val="btLr"/>
          </w:tcPr>
          <w:p w:rsidR="00FA27AF" w:rsidRPr="00FA27AF" w:rsidRDefault="00FA27AF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Окремі заходи по реалізації державних програм</w:t>
            </w:r>
          </w:p>
        </w:tc>
        <w:tc>
          <w:tcPr>
            <w:tcW w:w="822" w:type="dxa"/>
            <w:textDirection w:val="btLr"/>
          </w:tcPr>
          <w:p w:rsidR="00FA27AF" w:rsidRPr="00FA27AF" w:rsidRDefault="00FA27AF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виплати населення</w:t>
            </w:r>
          </w:p>
        </w:tc>
      </w:tr>
      <w:tr w:rsidR="00FA27AF" w:rsidRPr="00FA27AF" w:rsidTr="000856D6">
        <w:trPr>
          <w:cantSplit/>
          <w:trHeight w:val="1134"/>
        </w:trPr>
        <w:tc>
          <w:tcPr>
            <w:tcW w:w="930" w:type="dxa"/>
            <w:vMerge w:val="restart"/>
            <w:textDirection w:val="btLr"/>
          </w:tcPr>
          <w:p w:rsidR="00FA27AF" w:rsidRPr="00FA27AF" w:rsidRDefault="00FA27AF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1446" w:type="dxa"/>
          </w:tcPr>
          <w:p w:rsidR="00FA27AF" w:rsidRPr="00FA27AF" w:rsidRDefault="00FA27AF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на рік</w:t>
            </w:r>
          </w:p>
        </w:tc>
        <w:tc>
          <w:tcPr>
            <w:tcW w:w="965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3266845</w:t>
            </w:r>
          </w:p>
        </w:tc>
        <w:tc>
          <w:tcPr>
            <w:tcW w:w="637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715090</w:t>
            </w:r>
          </w:p>
        </w:tc>
        <w:tc>
          <w:tcPr>
            <w:tcW w:w="638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16220</w:t>
            </w:r>
          </w:p>
        </w:tc>
        <w:tc>
          <w:tcPr>
            <w:tcW w:w="638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38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99700</w:t>
            </w:r>
          </w:p>
        </w:tc>
        <w:tc>
          <w:tcPr>
            <w:tcW w:w="637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28840</w:t>
            </w:r>
          </w:p>
        </w:tc>
        <w:tc>
          <w:tcPr>
            <w:tcW w:w="668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730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275530</w:t>
            </w:r>
          </w:p>
        </w:tc>
        <w:tc>
          <w:tcPr>
            <w:tcW w:w="822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22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</w:tr>
      <w:tr w:rsidR="00FA27AF" w:rsidRPr="00FA27AF" w:rsidTr="000856D6">
        <w:trPr>
          <w:cantSplit/>
          <w:trHeight w:val="1134"/>
        </w:trPr>
        <w:tc>
          <w:tcPr>
            <w:tcW w:w="930" w:type="dxa"/>
            <w:vMerge/>
          </w:tcPr>
          <w:p w:rsidR="00FA27AF" w:rsidRPr="00FA27AF" w:rsidRDefault="00FA27AF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A27AF" w:rsidRPr="00FA27AF" w:rsidRDefault="00FA27AF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на рік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урахуван-ням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змін</w:t>
            </w:r>
          </w:p>
        </w:tc>
        <w:tc>
          <w:tcPr>
            <w:tcW w:w="965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3243585</w:t>
            </w:r>
          </w:p>
        </w:tc>
        <w:tc>
          <w:tcPr>
            <w:tcW w:w="637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710090</w:t>
            </w:r>
          </w:p>
        </w:tc>
        <w:tc>
          <w:tcPr>
            <w:tcW w:w="638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15420</w:t>
            </w:r>
          </w:p>
        </w:tc>
        <w:tc>
          <w:tcPr>
            <w:tcW w:w="638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38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97210</w:t>
            </w:r>
          </w:p>
        </w:tc>
        <w:tc>
          <w:tcPr>
            <w:tcW w:w="637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25640</w:t>
            </w:r>
          </w:p>
        </w:tc>
        <w:tc>
          <w:tcPr>
            <w:tcW w:w="668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730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256099</w:t>
            </w:r>
          </w:p>
        </w:tc>
        <w:tc>
          <w:tcPr>
            <w:tcW w:w="822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A27AF" w:rsidRPr="00FA27AF" w:rsidTr="000856D6">
        <w:trPr>
          <w:cantSplit/>
          <w:trHeight w:val="1530"/>
        </w:trPr>
        <w:tc>
          <w:tcPr>
            <w:tcW w:w="930" w:type="dxa"/>
            <w:vMerge/>
          </w:tcPr>
          <w:p w:rsidR="00FA27AF" w:rsidRPr="00FA27AF" w:rsidRDefault="00FA27AF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A27AF" w:rsidRPr="00FA27AF" w:rsidRDefault="00FA27AF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профінан-совано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звітний період</w:t>
            </w:r>
          </w:p>
        </w:tc>
        <w:tc>
          <w:tcPr>
            <w:tcW w:w="965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2484744,20</w:t>
            </w:r>
          </w:p>
        </w:tc>
        <w:tc>
          <w:tcPr>
            <w:tcW w:w="637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546396,54</w:t>
            </w:r>
          </w:p>
        </w:tc>
        <w:tc>
          <w:tcPr>
            <w:tcW w:w="638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15417,58</w:t>
            </w:r>
          </w:p>
        </w:tc>
        <w:tc>
          <w:tcPr>
            <w:tcW w:w="638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8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61462,00</w:t>
            </w:r>
          </w:p>
        </w:tc>
        <w:tc>
          <w:tcPr>
            <w:tcW w:w="637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25609,74</w:t>
            </w:r>
          </w:p>
        </w:tc>
        <w:tc>
          <w:tcPr>
            <w:tcW w:w="668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2724,88</w:t>
            </w:r>
          </w:p>
        </w:tc>
        <w:tc>
          <w:tcPr>
            <w:tcW w:w="730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186440,48</w:t>
            </w:r>
          </w:p>
        </w:tc>
        <w:tc>
          <w:tcPr>
            <w:tcW w:w="822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2" w:type="dxa"/>
            <w:textDirection w:val="btLr"/>
          </w:tcPr>
          <w:p w:rsidR="00FA27AF" w:rsidRPr="00FA27AF" w:rsidRDefault="000856D6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972B9" w:rsidRDefault="007972B9"/>
    <w:sectPr w:rsidR="007972B9" w:rsidSect="000856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AF"/>
    <w:rsid w:val="000856D6"/>
    <w:rsid w:val="00786006"/>
    <w:rsid w:val="007972B9"/>
    <w:rsid w:val="00D71465"/>
    <w:rsid w:val="00F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0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0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2017-11-30T13:34:00Z</dcterms:created>
  <dcterms:modified xsi:type="dcterms:W3CDTF">2017-11-30T13:53:00Z</dcterms:modified>
</cp:coreProperties>
</file>