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98" w:rsidRPr="00AB3F26" w:rsidRDefault="00974D98" w:rsidP="00974D9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F26">
        <w:rPr>
          <w:rFonts w:ascii="Times New Roman" w:hAnsi="Times New Roman" w:cs="Times New Roman"/>
          <w:b/>
          <w:color w:val="002060"/>
          <w:sz w:val="28"/>
          <w:szCs w:val="28"/>
        </w:rPr>
        <w:t>КОШТИ, ОТРИМАНІ З ІНШИХ ДЖЕРЕЛ, НЕ ЗАБОРОНЕНИХ ЗАКОНОДАВСТВОМ</w:t>
      </w:r>
    </w:p>
    <w:p w:rsidR="00974D98" w:rsidRPr="00AB3F26" w:rsidRDefault="00974D98" w:rsidP="00974D9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3F26">
        <w:rPr>
          <w:rFonts w:ascii="Times New Roman" w:hAnsi="Times New Roman" w:cs="Times New Roman"/>
          <w:b/>
          <w:color w:val="002060"/>
          <w:sz w:val="28"/>
          <w:szCs w:val="28"/>
        </w:rPr>
        <w:t>ЗВІТ ЗА І СЕМЕСТР 2024-2025 навчального року</w:t>
      </w:r>
    </w:p>
    <w:p w:rsidR="00974D98" w:rsidRPr="00974D98" w:rsidRDefault="00974D98" w:rsidP="00974D98">
      <w:pPr>
        <w:jc w:val="both"/>
        <w:rPr>
          <w:rFonts w:ascii="Times New Roman" w:hAnsi="Times New Roman" w:cs="Times New Roman"/>
          <w:sz w:val="28"/>
          <w:szCs w:val="28"/>
        </w:rPr>
      </w:pPr>
      <w:r w:rsidRPr="00974D9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D98">
        <w:rPr>
          <w:rFonts w:ascii="Times New Roman" w:hAnsi="Times New Roman" w:cs="Times New Roman"/>
          <w:sz w:val="28"/>
          <w:szCs w:val="28"/>
        </w:rPr>
        <w:t>02.09.2024 по 31.12.2024 заклад не отримував додаткових коштів.</w:t>
      </w:r>
    </w:p>
    <w:p w:rsidR="00974D98" w:rsidRPr="00974D98" w:rsidRDefault="00974D98" w:rsidP="00974D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4D98" w:rsidRPr="00974D98" w:rsidSect="0090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4D98"/>
    <w:rsid w:val="00903814"/>
    <w:rsid w:val="00974D98"/>
    <w:rsid w:val="00AB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2025-01-15T11:40:00Z</dcterms:created>
  <dcterms:modified xsi:type="dcterms:W3CDTF">2025-01-18T02:23:00Z</dcterms:modified>
</cp:coreProperties>
</file>