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F6A4C" w:rsidRPr="00BF6A4C">
        <w:rPr>
          <w:rFonts w:ascii="Times New Roman" w:hAnsi="Times New Roman" w:cs="Times New Roman"/>
          <w:sz w:val="28"/>
          <w:szCs w:val="28"/>
          <w:lang w:val="uk-UA"/>
        </w:rPr>
        <w:t>Числові послідовності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BF6A4C" w:rsidRPr="00BF6A4C">
        <w:rPr>
          <w:rFonts w:ascii="Times New Roman" w:hAnsi="Times New Roman" w:cs="Times New Roman"/>
          <w:sz w:val="28"/>
          <w:szCs w:val="28"/>
          <w:lang w:val="uk-UA"/>
        </w:rPr>
        <w:t>Опрацювати п.15, виконати 672, 677, 679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BF6A4C" w:rsidRPr="00385AB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https://youtu.be/MKqevftCjOo</w:t>
        </w:r>
      </w:hyperlink>
      <w:r w:rsidR="00BF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5417A2"/>
    <w:rsid w:val="00727EC7"/>
    <w:rsid w:val="00A23C17"/>
    <w:rsid w:val="00B4311A"/>
    <w:rsid w:val="00BA256C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FD72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KqevftCj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2021-10-26T15:09:00Z</dcterms:created>
  <dcterms:modified xsi:type="dcterms:W3CDTF">2022-02-15T17:50:00Z</dcterms:modified>
</cp:coreProperties>
</file>