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 xml:space="preserve">8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>Н</w:t>
      </w:r>
      <w:r>
        <w:rPr>
          <w:rFonts w:hint="default"/>
          <w:b/>
          <w:bCs/>
          <w:sz w:val="32"/>
          <w:szCs w:val="32"/>
          <w:lang w:val="ru-RU"/>
        </w:rPr>
        <w:t xml:space="preserve"> (</w:t>
      </w:r>
      <w:r>
        <w:rPr>
          <w:rFonts w:hint="default"/>
          <w:b/>
          <w:bCs/>
          <w:sz w:val="32"/>
          <w:szCs w:val="32"/>
          <w:lang w:val="uk-UA"/>
        </w:rPr>
        <w:t>18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>Супер-зірки нашого часу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 для самостійної роботи: впр.2 стр.79. </w:t>
      </w: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рогляд таблиць стр.80-81. </w:t>
      </w:r>
    </w:p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652C"/>
    <w:rsid w:val="725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2022-02-14T18:34:00Z</dcterms:created>
  <dc:creator>Неля Лукьянова</dc:creator>
  <cp:lastModifiedBy>Неля Лукьянова</cp:lastModifiedBy>
  <dcterms:modified xsi:type="dcterms:W3CDTF">2022-02-14T18:50:56Z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2A404A8C75654C86A4041FBDFA00EB07</vt:lpwstr>
  </property>
</Properties>
</file>