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58" w:rsidRPr="00C37358" w:rsidRDefault="00C37358" w:rsidP="00C37358">
      <w:pPr>
        <w:jc w:val="center"/>
        <w:rPr>
          <w:rFonts w:ascii="Britannic Bold" w:hAnsi="Britannic Bold" w:cs="Arial"/>
          <w:b/>
          <w:lang w:val="uk-UA"/>
        </w:rPr>
      </w:pPr>
      <w:r w:rsidRPr="00C37358">
        <w:rPr>
          <w:rFonts w:ascii="Britannic Bold" w:hAnsi="Britannic Bold" w:cs="Arial"/>
          <w:b/>
          <w:lang w:val="uk-UA"/>
        </w:rPr>
        <w:t xml:space="preserve">6 </w:t>
      </w:r>
      <w:r w:rsidRPr="00C37358">
        <w:rPr>
          <w:rFonts w:ascii="Arial" w:hAnsi="Arial" w:cs="Arial"/>
          <w:b/>
          <w:lang w:val="uk-UA"/>
        </w:rPr>
        <w:t>клас</w:t>
      </w:r>
      <w:r w:rsidRPr="00C37358">
        <w:rPr>
          <w:rFonts w:ascii="Britannic Bold" w:hAnsi="Britannic Bold" w:cs="Arial"/>
          <w:b/>
          <w:lang w:val="uk-UA"/>
        </w:rPr>
        <w:t xml:space="preserve"> </w:t>
      </w:r>
      <w:r w:rsidRPr="00C37358">
        <w:rPr>
          <w:rFonts w:ascii="Arial" w:hAnsi="Arial" w:cs="Arial"/>
          <w:b/>
          <w:lang w:val="uk-UA"/>
        </w:rPr>
        <w:t>Англійська</w:t>
      </w:r>
      <w:r w:rsidRPr="00C37358">
        <w:rPr>
          <w:rFonts w:ascii="Britannic Bold" w:hAnsi="Britannic Bold" w:cs="Arial"/>
          <w:b/>
          <w:lang w:val="uk-UA"/>
        </w:rPr>
        <w:t xml:space="preserve"> </w:t>
      </w:r>
      <w:r w:rsidRPr="00C37358">
        <w:rPr>
          <w:rFonts w:ascii="Arial" w:hAnsi="Arial" w:cs="Arial"/>
          <w:b/>
          <w:lang w:val="uk-UA"/>
        </w:rPr>
        <w:t>мова</w:t>
      </w:r>
      <w:bookmarkStart w:id="0" w:name="_GoBack"/>
      <w:bookmarkEnd w:id="0"/>
    </w:p>
    <w:p w:rsidR="00C37358" w:rsidRPr="00C37358" w:rsidRDefault="00C37358" w:rsidP="00C37358">
      <w:pPr>
        <w:jc w:val="center"/>
        <w:rPr>
          <w:rFonts w:ascii="Britannic Bold" w:hAnsi="Britannic Bold" w:cs="Arial"/>
          <w:b/>
          <w:lang w:val="uk-UA"/>
        </w:rPr>
      </w:pPr>
      <w:proofErr w:type="spellStart"/>
      <w:r w:rsidRPr="00C37358">
        <w:rPr>
          <w:rFonts w:ascii="Arial" w:hAnsi="Arial" w:cs="Arial"/>
          <w:b/>
          <w:lang w:val="uk-UA"/>
        </w:rPr>
        <w:t>Понедельник</w:t>
      </w:r>
      <w:proofErr w:type="spellEnd"/>
      <w:r w:rsidRPr="00C37358">
        <w:rPr>
          <w:rFonts w:ascii="Britannic Bold" w:hAnsi="Britannic Bold" w:cs="Arial"/>
          <w:b/>
          <w:lang w:val="uk-UA"/>
        </w:rPr>
        <w:t xml:space="preserve">, 7 </w:t>
      </w:r>
      <w:proofErr w:type="spellStart"/>
      <w:r w:rsidRPr="00C37358">
        <w:rPr>
          <w:rFonts w:ascii="Arial" w:hAnsi="Arial" w:cs="Arial"/>
          <w:b/>
          <w:lang w:val="uk-UA"/>
        </w:rPr>
        <w:t>февраля</w:t>
      </w:r>
      <w:proofErr w:type="spellEnd"/>
      <w:r w:rsidRPr="00C37358">
        <w:rPr>
          <w:rFonts w:ascii="Britannic Bold" w:hAnsi="Britannic Bold" w:cs="Arial"/>
          <w:b/>
          <w:lang w:val="uk-UA"/>
        </w:rPr>
        <w:t xml:space="preserve"> </w:t>
      </w:r>
      <w:r w:rsidRPr="00C37358">
        <w:rPr>
          <w:rFonts w:ascii="Arial" w:hAnsi="Arial" w:cs="Arial"/>
          <w:b/>
          <w:lang w:val="uk-UA"/>
        </w:rPr>
        <w:t>·</w:t>
      </w:r>
      <w:r w:rsidRPr="00C37358">
        <w:rPr>
          <w:rFonts w:ascii="Britannic Bold" w:hAnsi="Britannic Bold" w:cs="Arial"/>
          <w:b/>
          <w:lang w:val="uk-UA"/>
        </w:rPr>
        <w:t xml:space="preserve"> 8:15</w:t>
      </w:r>
      <w:r w:rsidRPr="00C37358">
        <w:rPr>
          <w:rFonts w:ascii="Britannic Bold" w:hAnsi="Britannic Bold" w:cs="Britannic Bold"/>
          <w:b/>
          <w:lang w:val="uk-UA"/>
        </w:rPr>
        <w:t>–</w:t>
      </w:r>
      <w:r w:rsidRPr="00C37358">
        <w:rPr>
          <w:rFonts w:ascii="Britannic Bold" w:hAnsi="Britannic Bold" w:cs="Arial"/>
          <w:b/>
          <w:lang w:val="uk-UA"/>
        </w:rPr>
        <w:t>9:15AM</w:t>
      </w:r>
    </w:p>
    <w:p w:rsidR="00C37358" w:rsidRPr="00C37358" w:rsidRDefault="00C37358" w:rsidP="00C37358">
      <w:pPr>
        <w:jc w:val="center"/>
        <w:rPr>
          <w:rFonts w:ascii="Britannic Bold" w:hAnsi="Britannic Bold" w:cs="Arial"/>
          <w:lang w:val="uk-UA"/>
        </w:rPr>
      </w:pPr>
      <w:proofErr w:type="spellStart"/>
      <w:r w:rsidRPr="00C37358">
        <w:rPr>
          <w:rFonts w:ascii="Arial" w:hAnsi="Arial" w:cs="Arial"/>
          <w:b/>
          <w:lang w:val="uk-UA"/>
        </w:rPr>
        <w:t>Ссылка</w:t>
      </w:r>
      <w:proofErr w:type="spellEnd"/>
      <w:r w:rsidRPr="00C37358">
        <w:rPr>
          <w:rFonts w:ascii="Britannic Bold" w:hAnsi="Britannic Bold" w:cs="Arial"/>
          <w:b/>
          <w:lang w:val="uk-UA"/>
        </w:rPr>
        <w:t>:</w:t>
      </w:r>
      <w:r w:rsidRPr="00C37358">
        <w:rPr>
          <w:rFonts w:ascii="Britannic Bold" w:hAnsi="Britannic Bold" w:cs="Arial"/>
          <w:lang w:val="uk-UA"/>
        </w:rPr>
        <w:t xml:space="preserve"> </w:t>
      </w:r>
      <w:hyperlink r:id="rId6" w:history="1">
        <w:r w:rsidRPr="00C37358">
          <w:rPr>
            <w:rStyle w:val="a3"/>
            <w:rFonts w:ascii="Britannic Bold" w:hAnsi="Britannic Bold" w:cs="Arial"/>
            <w:lang w:val="uk-UA"/>
          </w:rPr>
          <w:t>https://meet.google.com/ygc-wcxr-pnd</w:t>
        </w:r>
      </w:hyperlink>
    </w:p>
    <w:p w:rsidR="007356EA" w:rsidRPr="00C37358" w:rsidRDefault="007356EA" w:rsidP="00C37358">
      <w:pPr>
        <w:rPr>
          <w:rFonts w:ascii="Britannic Bold" w:hAnsi="Britannic Bold"/>
          <w:lang w:val="uk-UA"/>
        </w:rPr>
      </w:pPr>
      <w:r w:rsidRPr="00C37358">
        <w:rPr>
          <w:rFonts w:ascii="Arial" w:hAnsi="Arial" w:cs="Arial"/>
          <w:b/>
          <w:lang w:val="uk-UA"/>
        </w:rPr>
        <w:t>Тема</w:t>
      </w:r>
      <w:r w:rsidRPr="00C37358">
        <w:rPr>
          <w:rFonts w:ascii="Britannic Bold" w:hAnsi="Britannic Bold"/>
          <w:b/>
          <w:lang w:val="uk-UA"/>
        </w:rPr>
        <w:t xml:space="preserve"> </w:t>
      </w:r>
      <w:r w:rsidRPr="00C37358">
        <w:rPr>
          <w:rFonts w:ascii="Arial" w:hAnsi="Arial" w:cs="Arial"/>
          <w:b/>
          <w:lang w:val="uk-UA"/>
        </w:rPr>
        <w:t>уроку</w:t>
      </w:r>
      <w:r w:rsidRPr="00C37358">
        <w:rPr>
          <w:rFonts w:ascii="Britannic Bold" w:hAnsi="Britannic Bold"/>
          <w:lang w:val="uk-UA"/>
        </w:rPr>
        <w:t xml:space="preserve"> « </w:t>
      </w:r>
      <w:r w:rsidR="00C37358" w:rsidRPr="00C37358">
        <w:rPr>
          <w:rFonts w:ascii="Arial" w:hAnsi="Arial" w:cs="Arial"/>
          <w:lang w:val="uk-UA"/>
        </w:rPr>
        <w:t>Транспорт</w:t>
      </w:r>
      <w:r w:rsidR="00C37358" w:rsidRPr="00C37358">
        <w:rPr>
          <w:rFonts w:ascii="Britannic Bold" w:hAnsi="Britannic Bold" w:cs="Arial"/>
          <w:lang w:val="uk-UA"/>
        </w:rPr>
        <w:t xml:space="preserve"> </w:t>
      </w:r>
      <w:r w:rsidR="00C37358" w:rsidRPr="00C37358">
        <w:rPr>
          <w:rFonts w:ascii="Arial" w:hAnsi="Arial" w:cs="Arial"/>
          <w:lang w:val="uk-UA"/>
        </w:rPr>
        <w:t>Британії</w:t>
      </w:r>
      <w:r w:rsidRPr="00C37358">
        <w:rPr>
          <w:rFonts w:ascii="Britannic Bold" w:hAnsi="Britannic Bold"/>
          <w:lang w:val="uk-UA"/>
        </w:rPr>
        <w:t>»</w:t>
      </w:r>
    </w:p>
    <w:p w:rsidR="007356EA" w:rsidRPr="00C37358" w:rsidRDefault="007356EA" w:rsidP="007356EA">
      <w:pPr>
        <w:pStyle w:val="a4"/>
        <w:numPr>
          <w:ilvl w:val="0"/>
          <w:numId w:val="1"/>
        </w:numPr>
        <w:rPr>
          <w:rFonts w:ascii="Britannic Bold" w:hAnsi="Britannic Bold"/>
          <w:lang w:val="uk-UA"/>
        </w:rPr>
      </w:pPr>
      <w:r w:rsidRPr="00C37358">
        <w:rPr>
          <w:rFonts w:ascii="Arial" w:hAnsi="Arial" w:cs="Arial"/>
          <w:lang w:val="uk-UA"/>
        </w:rPr>
        <w:t>П</w:t>
      </w:r>
      <w:r w:rsidR="00C00D11" w:rsidRPr="00C37358">
        <w:rPr>
          <w:rFonts w:ascii="Arial" w:hAnsi="Arial" w:cs="Arial"/>
          <w:lang w:val="uk-UA"/>
        </w:rPr>
        <w:t>овторити</w:t>
      </w:r>
      <w:r w:rsidRPr="00C37358">
        <w:rPr>
          <w:rFonts w:ascii="Britannic Bold" w:hAnsi="Britannic Bold"/>
          <w:lang w:val="uk-UA"/>
        </w:rPr>
        <w:t xml:space="preserve"> </w:t>
      </w:r>
      <w:r w:rsidRPr="00C37358">
        <w:rPr>
          <w:rFonts w:ascii="Arial" w:hAnsi="Arial" w:cs="Arial"/>
          <w:lang w:val="uk-UA"/>
        </w:rPr>
        <w:t>слова</w:t>
      </w:r>
      <w:r w:rsidRPr="00C37358">
        <w:rPr>
          <w:rFonts w:ascii="Britannic Bold" w:hAnsi="Britannic Bold"/>
          <w:lang w:val="uk-UA"/>
        </w:rPr>
        <w:t xml:space="preserve"> </w:t>
      </w:r>
      <w:r w:rsidRPr="00C37358">
        <w:rPr>
          <w:rFonts w:ascii="Arial" w:hAnsi="Arial" w:cs="Arial"/>
          <w:lang w:val="uk-UA"/>
        </w:rPr>
        <w:t>с</w:t>
      </w:r>
      <w:r w:rsidR="00C37358" w:rsidRPr="00C37358">
        <w:rPr>
          <w:rFonts w:ascii="Britannic Bold" w:hAnsi="Britannic Bold"/>
          <w:lang w:val="uk-UA"/>
        </w:rPr>
        <w:t>.105</w:t>
      </w:r>
    </w:p>
    <w:p w:rsidR="007356EA" w:rsidRPr="00C37358" w:rsidRDefault="00C37358" w:rsidP="007356EA">
      <w:pPr>
        <w:pStyle w:val="a4"/>
        <w:numPr>
          <w:ilvl w:val="0"/>
          <w:numId w:val="1"/>
        </w:numPr>
        <w:rPr>
          <w:rFonts w:ascii="Britannic Bold" w:hAnsi="Britannic Bold"/>
          <w:lang w:val="uk-UA"/>
        </w:rPr>
      </w:pPr>
      <w:r w:rsidRPr="00C37358">
        <w:rPr>
          <w:rFonts w:ascii="Arial" w:hAnsi="Arial" w:cs="Arial"/>
          <w:lang w:val="uk-UA"/>
        </w:rPr>
        <w:t>Розглянути</w:t>
      </w:r>
      <w:r w:rsidRPr="00C37358">
        <w:rPr>
          <w:rFonts w:ascii="Britannic Bold" w:hAnsi="Britannic Bold" w:cs="Arial"/>
          <w:lang w:val="uk-UA"/>
        </w:rPr>
        <w:t xml:space="preserve"> </w:t>
      </w:r>
      <w:r w:rsidRPr="00C37358">
        <w:rPr>
          <w:rFonts w:ascii="Arial" w:hAnsi="Arial" w:cs="Arial"/>
          <w:lang w:val="uk-UA"/>
        </w:rPr>
        <w:t>малюнки</w:t>
      </w:r>
      <w:r w:rsidRPr="00C37358">
        <w:rPr>
          <w:rFonts w:ascii="Britannic Bold" w:hAnsi="Britannic Bold" w:cs="Arial"/>
          <w:lang w:val="uk-UA"/>
        </w:rPr>
        <w:t xml:space="preserve"> </w:t>
      </w:r>
      <w:r w:rsidRPr="00C37358">
        <w:rPr>
          <w:rFonts w:ascii="Arial" w:hAnsi="Arial" w:cs="Arial"/>
          <w:lang w:val="uk-UA"/>
        </w:rPr>
        <w:t>і</w:t>
      </w:r>
      <w:r w:rsidRPr="00C37358">
        <w:rPr>
          <w:rFonts w:ascii="Britannic Bold" w:hAnsi="Britannic Bold" w:cs="Arial"/>
          <w:lang w:val="uk-UA"/>
        </w:rPr>
        <w:t xml:space="preserve"> </w:t>
      </w:r>
      <w:r w:rsidRPr="00C37358">
        <w:rPr>
          <w:rFonts w:ascii="Arial" w:hAnsi="Arial" w:cs="Arial"/>
          <w:lang w:val="uk-UA"/>
        </w:rPr>
        <w:t>порівняти</w:t>
      </w:r>
      <w:r w:rsidRPr="00C37358">
        <w:rPr>
          <w:rFonts w:ascii="Britannic Bold" w:hAnsi="Britannic Bold" w:cs="Arial"/>
          <w:lang w:val="uk-UA"/>
        </w:rPr>
        <w:t xml:space="preserve"> </w:t>
      </w:r>
      <w:r w:rsidRPr="00C37358">
        <w:rPr>
          <w:rFonts w:ascii="Arial" w:hAnsi="Arial" w:cs="Arial"/>
          <w:lang w:val="uk-UA"/>
        </w:rPr>
        <w:t>з</w:t>
      </w:r>
      <w:r w:rsidRPr="00C37358">
        <w:rPr>
          <w:rFonts w:ascii="Britannic Bold" w:hAnsi="Britannic Bold" w:cs="Arial"/>
          <w:lang w:val="uk-UA"/>
        </w:rPr>
        <w:t xml:space="preserve"> </w:t>
      </w:r>
      <w:r w:rsidRPr="00C37358">
        <w:rPr>
          <w:rFonts w:ascii="Arial" w:hAnsi="Arial" w:cs="Arial"/>
          <w:lang w:val="uk-UA"/>
        </w:rPr>
        <w:t>Україною</w:t>
      </w:r>
      <w:r w:rsidRPr="00C37358">
        <w:rPr>
          <w:rFonts w:ascii="Britannic Bold" w:hAnsi="Britannic Bold" w:cs="Arial"/>
          <w:lang w:val="uk-UA"/>
        </w:rPr>
        <w:t xml:space="preserve">. </w:t>
      </w:r>
      <w:r w:rsidRPr="00C37358">
        <w:rPr>
          <w:rFonts w:ascii="Arial" w:hAnsi="Arial" w:cs="Arial"/>
          <w:lang w:val="uk-UA"/>
        </w:rPr>
        <w:t>Вправа</w:t>
      </w:r>
      <w:r w:rsidRPr="00C37358">
        <w:rPr>
          <w:rFonts w:ascii="Britannic Bold" w:hAnsi="Britannic Bold" w:cs="Arial"/>
          <w:lang w:val="uk-UA"/>
        </w:rPr>
        <w:t xml:space="preserve"> 1 </w:t>
      </w:r>
      <w:r w:rsidRPr="00C37358">
        <w:rPr>
          <w:rFonts w:ascii="Arial" w:hAnsi="Arial" w:cs="Arial"/>
          <w:lang w:val="uk-UA"/>
        </w:rPr>
        <w:t>с</w:t>
      </w:r>
      <w:r w:rsidRPr="00C37358">
        <w:rPr>
          <w:rFonts w:ascii="Britannic Bold" w:hAnsi="Britannic Bold" w:cs="Arial"/>
          <w:lang w:val="uk-UA"/>
        </w:rPr>
        <w:t>. 112</w:t>
      </w:r>
    </w:p>
    <w:p w:rsidR="007356EA" w:rsidRPr="00C37358" w:rsidRDefault="00C00D11" w:rsidP="007356EA">
      <w:pPr>
        <w:pStyle w:val="a4"/>
        <w:numPr>
          <w:ilvl w:val="0"/>
          <w:numId w:val="1"/>
        </w:numPr>
        <w:rPr>
          <w:rFonts w:ascii="Britannic Bold" w:hAnsi="Britannic Bold"/>
          <w:lang w:val="uk-UA"/>
        </w:rPr>
      </w:pPr>
      <w:r w:rsidRPr="00C37358">
        <w:rPr>
          <w:rFonts w:ascii="Arial" w:hAnsi="Arial" w:cs="Arial"/>
          <w:lang w:val="uk-UA"/>
        </w:rPr>
        <w:t>Прочитати</w:t>
      </w:r>
      <w:r w:rsidRPr="00C37358">
        <w:rPr>
          <w:rFonts w:ascii="Britannic Bold" w:hAnsi="Britannic Bold" w:cs="Arial"/>
          <w:lang w:val="uk-UA"/>
        </w:rPr>
        <w:t xml:space="preserve"> </w:t>
      </w:r>
      <w:r w:rsidR="00C37358" w:rsidRPr="00C37358">
        <w:rPr>
          <w:rFonts w:ascii="Arial" w:hAnsi="Arial" w:cs="Arial"/>
          <w:lang w:val="uk-UA"/>
        </w:rPr>
        <w:t>текст</w:t>
      </w:r>
      <w:r w:rsidR="00C37358" w:rsidRPr="00C37358">
        <w:rPr>
          <w:rFonts w:ascii="Britannic Bold" w:hAnsi="Britannic Bold" w:cs="Arial"/>
          <w:lang w:val="uk-UA"/>
        </w:rPr>
        <w:t xml:space="preserve"> </w:t>
      </w:r>
      <w:r w:rsidR="00C37358" w:rsidRPr="00C37358">
        <w:rPr>
          <w:rFonts w:ascii="Arial" w:hAnsi="Arial" w:cs="Arial"/>
          <w:lang w:val="uk-UA"/>
        </w:rPr>
        <w:t>та</w:t>
      </w:r>
      <w:r w:rsidR="00C37358" w:rsidRPr="00C37358">
        <w:rPr>
          <w:rFonts w:ascii="Britannic Bold" w:hAnsi="Britannic Bold" w:cs="Arial"/>
          <w:lang w:val="uk-UA"/>
        </w:rPr>
        <w:t xml:space="preserve"> </w:t>
      </w:r>
      <w:r w:rsidR="00C37358" w:rsidRPr="00C37358">
        <w:rPr>
          <w:rFonts w:ascii="Arial" w:hAnsi="Arial" w:cs="Arial"/>
          <w:lang w:val="uk-UA"/>
        </w:rPr>
        <w:t>дати</w:t>
      </w:r>
      <w:r w:rsidR="00C37358" w:rsidRPr="00C37358">
        <w:rPr>
          <w:rFonts w:ascii="Britannic Bold" w:hAnsi="Britannic Bold" w:cs="Arial"/>
          <w:lang w:val="uk-UA"/>
        </w:rPr>
        <w:t xml:space="preserve"> </w:t>
      </w:r>
      <w:r w:rsidR="00C37358" w:rsidRPr="00C37358">
        <w:rPr>
          <w:rFonts w:ascii="Arial" w:hAnsi="Arial" w:cs="Arial"/>
          <w:lang w:val="uk-UA"/>
        </w:rPr>
        <w:t>відповіді</w:t>
      </w:r>
      <w:r w:rsidR="00C37358" w:rsidRPr="00C37358">
        <w:rPr>
          <w:rFonts w:ascii="Britannic Bold" w:hAnsi="Britannic Bold" w:cs="Arial"/>
          <w:lang w:val="uk-UA"/>
        </w:rPr>
        <w:t xml:space="preserve"> </w:t>
      </w:r>
      <w:r w:rsidR="00C37358" w:rsidRPr="00C37358">
        <w:rPr>
          <w:rFonts w:ascii="Arial" w:hAnsi="Arial" w:cs="Arial"/>
          <w:lang w:val="uk-UA"/>
        </w:rPr>
        <w:t>на</w:t>
      </w:r>
      <w:r w:rsidR="00C37358" w:rsidRPr="00C37358">
        <w:rPr>
          <w:rFonts w:ascii="Britannic Bold" w:hAnsi="Britannic Bold" w:cs="Arial"/>
          <w:lang w:val="uk-UA"/>
        </w:rPr>
        <w:t xml:space="preserve"> </w:t>
      </w:r>
      <w:r w:rsidR="00C37358" w:rsidRPr="00C37358">
        <w:rPr>
          <w:rFonts w:ascii="Arial" w:hAnsi="Arial" w:cs="Arial"/>
          <w:lang w:val="uk-UA"/>
        </w:rPr>
        <w:t>питання</w:t>
      </w:r>
      <w:r w:rsidR="00C37358" w:rsidRPr="00C37358">
        <w:rPr>
          <w:rFonts w:ascii="Britannic Bold" w:hAnsi="Britannic Bold" w:cs="Arial"/>
          <w:lang w:val="uk-UA"/>
        </w:rPr>
        <w:t xml:space="preserve">. </w:t>
      </w:r>
      <w:r w:rsidR="00C37358" w:rsidRPr="00C37358">
        <w:rPr>
          <w:rFonts w:ascii="Arial" w:hAnsi="Arial" w:cs="Arial"/>
          <w:lang w:val="uk-UA"/>
        </w:rPr>
        <w:t>Вправа</w:t>
      </w:r>
      <w:r w:rsidR="00C37358" w:rsidRPr="00C37358">
        <w:rPr>
          <w:rFonts w:ascii="Britannic Bold" w:hAnsi="Britannic Bold" w:cs="Arial"/>
          <w:lang w:val="uk-UA"/>
        </w:rPr>
        <w:t xml:space="preserve"> 2 </w:t>
      </w:r>
      <w:r w:rsidR="00C37358" w:rsidRPr="00C37358">
        <w:rPr>
          <w:rFonts w:ascii="Arial" w:hAnsi="Arial" w:cs="Arial"/>
          <w:lang w:val="uk-UA"/>
        </w:rPr>
        <w:t>с</w:t>
      </w:r>
      <w:r w:rsidR="00C37358" w:rsidRPr="00C37358">
        <w:rPr>
          <w:rFonts w:ascii="Britannic Bold" w:hAnsi="Britannic Bold" w:cs="Arial"/>
          <w:lang w:val="uk-UA"/>
        </w:rPr>
        <w:t>. 113</w:t>
      </w:r>
    </w:p>
    <w:p w:rsidR="007356EA" w:rsidRPr="00C37358" w:rsidRDefault="00C37358" w:rsidP="007356EA">
      <w:pPr>
        <w:pStyle w:val="a4"/>
        <w:numPr>
          <w:ilvl w:val="0"/>
          <w:numId w:val="1"/>
        </w:numPr>
        <w:rPr>
          <w:rFonts w:ascii="Britannic Bold" w:hAnsi="Britannic Bold"/>
          <w:lang w:val="uk-UA"/>
        </w:rPr>
      </w:pPr>
      <w:r w:rsidRPr="00C37358">
        <w:rPr>
          <w:rFonts w:ascii="Arial" w:hAnsi="Arial" w:cs="Arial"/>
          <w:lang w:val="uk-UA"/>
        </w:rPr>
        <w:t>Пояснити</w:t>
      </w:r>
      <w:r w:rsidRPr="00C37358">
        <w:rPr>
          <w:rFonts w:ascii="Britannic Bold" w:hAnsi="Britannic Bold" w:cs="Arial"/>
          <w:lang w:val="uk-UA"/>
        </w:rPr>
        <w:t xml:space="preserve"> </w:t>
      </w:r>
      <w:r w:rsidRPr="00C37358">
        <w:rPr>
          <w:rFonts w:ascii="Arial" w:hAnsi="Arial" w:cs="Arial"/>
          <w:lang w:val="uk-UA"/>
        </w:rPr>
        <w:t>різницю</w:t>
      </w:r>
      <w:r w:rsidRPr="00C37358">
        <w:rPr>
          <w:rFonts w:ascii="Britannic Bold" w:hAnsi="Britannic Bold" w:cs="Arial"/>
          <w:lang w:val="uk-UA"/>
        </w:rPr>
        <w:t xml:space="preserve"> </w:t>
      </w:r>
      <w:r w:rsidRPr="00C37358">
        <w:rPr>
          <w:rFonts w:ascii="Arial" w:hAnsi="Arial" w:cs="Arial"/>
          <w:lang w:val="uk-UA"/>
        </w:rPr>
        <w:t>між</w:t>
      </w:r>
      <w:r w:rsidRPr="00C37358">
        <w:rPr>
          <w:rFonts w:ascii="Britannic Bold" w:hAnsi="Britannic Bold" w:cs="Arial"/>
          <w:lang w:val="uk-UA"/>
        </w:rPr>
        <w:t xml:space="preserve"> </w:t>
      </w:r>
      <w:r w:rsidRPr="00C37358">
        <w:rPr>
          <w:rFonts w:ascii="Britannic Bold" w:hAnsi="Britannic Bold" w:cs="Arial"/>
          <w:lang w:val="en-US"/>
        </w:rPr>
        <w:t>too</w:t>
      </w:r>
      <w:r w:rsidRPr="00C37358">
        <w:rPr>
          <w:rFonts w:ascii="Britannic Bold" w:hAnsi="Britannic Bold" w:cs="Arial"/>
        </w:rPr>
        <w:t>,</w:t>
      </w:r>
      <w:r w:rsidRPr="00C37358">
        <w:rPr>
          <w:rFonts w:ascii="Britannic Bold" w:hAnsi="Britannic Bold" w:cs="Arial"/>
          <w:lang w:val="en-US"/>
        </w:rPr>
        <w:t>to</w:t>
      </w:r>
      <w:r w:rsidRPr="00C37358">
        <w:rPr>
          <w:rFonts w:ascii="Britannic Bold" w:hAnsi="Britannic Bold" w:cs="Arial"/>
        </w:rPr>
        <w:t>,</w:t>
      </w:r>
      <w:r w:rsidRPr="00C37358">
        <w:rPr>
          <w:rFonts w:ascii="Britannic Bold" w:hAnsi="Britannic Bold" w:cs="Arial"/>
          <w:lang w:val="en-US"/>
        </w:rPr>
        <w:t>two</w:t>
      </w:r>
      <w:r w:rsidRPr="00C37358">
        <w:rPr>
          <w:rFonts w:ascii="Britannic Bold" w:hAnsi="Britannic Bold" w:cs="Arial"/>
          <w:lang w:val="uk-UA"/>
        </w:rPr>
        <w:t xml:space="preserve">. </w:t>
      </w:r>
      <w:r w:rsidRPr="00C37358">
        <w:rPr>
          <w:rFonts w:ascii="Arial" w:hAnsi="Arial" w:cs="Arial"/>
          <w:lang w:val="uk-UA"/>
        </w:rPr>
        <w:t>Вправа</w:t>
      </w:r>
      <w:r w:rsidRPr="00C37358">
        <w:rPr>
          <w:rFonts w:ascii="Britannic Bold" w:hAnsi="Britannic Bold" w:cs="Arial"/>
          <w:lang w:val="uk-UA"/>
        </w:rPr>
        <w:t xml:space="preserve"> 6 </w:t>
      </w:r>
      <w:r w:rsidRPr="00C37358">
        <w:rPr>
          <w:rFonts w:ascii="Arial" w:hAnsi="Arial" w:cs="Arial"/>
          <w:lang w:val="uk-UA"/>
        </w:rPr>
        <w:t>с</w:t>
      </w:r>
      <w:r w:rsidRPr="00C37358">
        <w:rPr>
          <w:rFonts w:ascii="Britannic Bold" w:hAnsi="Britannic Bold" w:cs="Arial"/>
          <w:lang w:val="uk-UA"/>
        </w:rPr>
        <w:t>. 114</w:t>
      </w:r>
    </w:p>
    <w:p w:rsidR="00C00D11" w:rsidRPr="00C37358" w:rsidRDefault="00C00D11" w:rsidP="00C37358">
      <w:pPr>
        <w:pStyle w:val="a4"/>
        <w:rPr>
          <w:rFonts w:ascii="Britannic Bold" w:hAnsi="Britannic Bold"/>
          <w:lang w:val="uk-UA"/>
        </w:rPr>
      </w:pPr>
    </w:p>
    <w:p w:rsidR="007356EA" w:rsidRPr="00C37358" w:rsidRDefault="007356EA" w:rsidP="007356EA">
      <w:pPr>
        <w:pStyle w:val="a4"/>
        <w:rPr>
          <w:rFonts w:ascii="Britannic Bold" w:hAnsi="Britannic Bold"/>
          <w:lang w:val="uk-UA"/>
        </w:rPr>
      </w:pPr>
      <w:r w:rsidRPr="00C37358">
        <w:rPr>
          <w:rFonts w:ascii="Arial" w:hAnsi="Arial" w:cs="Arial"/>
          <w:lang w:val="uk-UA"/>
        </w:rPr>
        <w:t>Д</w:t>
      </w:r>
      <w:r w:rsidRPr="00C37358">
        <w:rPr>
          <w:rFonts w:ascii="Britannic Bold" w:hAnsi="Britannic Bold"/>
          <w:lang w:val="uk-UA"/>
        </w:rPr>
        <w:t>/</w:t>
      </w:r>
      <w:r w:rsidRPr="00C37358">
        <w:rPr>
          <w:rFonts w:ascii="Arial" w:hAnsi="Arial" w:cs="Arial"/>
          <w:lang w:val="uk-UA"/>
        </w:rPr>
        <w:t>з</w:t>
      </w:r>
      <w:r w:rsidRPr="00C37358">
        <w:rPr>
          <w:rFonts w:ascii="Britannic Bold" w:hAnsi="Britannic Bold"/>
          <w:lang w:val="uk-UA"/>
        </w:rPr>
        <w:t xml:space="preserve"> </w:t>
      </w:r>
      <w:r w:rsidRPr="00C37358">
        <w:rPr>
          <w:rFonts w:ascii="Arial" w:hAnsi="Arial" w:cs="Arial"/>
          <w:lang w:val="uk-UA"/>
        </w:rPr>
        <w:t>вправа</w:t>
      </w:r>
      <w:r w:rsidRPr="00C37358">
        <w:rPr>
          <w:rFonts w:ascii="Britannic Bold" w:hAnsi="Britannic Bold"/>
          <w:lang w:val="uk-UA"/>
        </w:rPr>
        <w:t xml:space="preserve"> </w:t>
      </w:r>
      <w:r w:rsidR="00C37358" w:rsidRPr="00C37358">
        <w:rPr>
          <w:rFonts w:ascii="Britannic Bold" w:hAnsi="Britannic Bold"/>
          <w:lang w:val="uk-UA"/>
        </w:rPr>
        <w:t>4</w:t>
      </w:r>
      <w:r w:rsidR="00C00D11" w:rsidRPr="00C37358">
        <w:rPr>
          <w:rFonts w:ascii="Britannic Bold" w:hAnsi="Britannic Bold"/>
          <w:lang w:val="uk-UA"/>
        </w:rPr>
        <w:t xml:space="preserve"> </w:t>
      </w:r>
      <w:r w:rsidR="00C00D11" w:rsidRPr="00C37358">
        <w:rPr>
          <w:rFonts w:ascii="Arial" w:hAnsi="Arial" w:cs="Arial"/>
          <w:lang w:val="uk-UA"/>
        </w:rPr>
        <w:t>с</w:t>
      </w:r>
      <w:r w:rsidR="00C37358" w:rsidRPr="00C37358">
        <w:rPr>
          <w:rFonts w:ascii="Britannic Bold" w:hAnsi="Britannic Bold"/>
          <w:lang w:val="uk-UA"/>
        </w:rPr>
        <w:t>.114</w:t>
      </w:r>
      <w:r w:rsidR="00C00D11" w:rsidRPr="00C37358">
        <w:rPr>
          <w:rFonts w:ascii="Britannic Bold" w:hAnsi="Britannic Bold"/>
          <w:lang w:val="uk-UA"/>
        </w:rPr>
        <w:t xml:space="preserve"> (</w:t>
      </w:r>
      <w:r w:rsidR="00C37358" w:rsidRPr="00C37358">
        <w:rPr>
          <w:rFonts w:ascii="Arial" w:hAnsi="Arial" w:cs="Arial"/>
          <w:lang w:val="uk-UA"/>
        </w:rPr>
        <w:t>тести</w:t>
      </w:r>
      <w:r w:rsidR="00C00D11" w:rsidRPr="00C37358">
        <w:rPr>
          <w:rFonts w:ascii="Britannic Bold" w:hAnsi="Britannic Bold"/>
          <w:lang w:val="uk-UA"/>
        </w:rPr>
        <w:t>)</w:t>
      </w:r>
      <w:r w:rsidR="00C37358" w:rsidRPr="00C37358">
        <w:rPr>
          <w:rFonts w:ascii="Britannic Bold" w:hAnsi="Britannic Bold"/>
          <w:lang w:val="uk-UA"/>
        </w:rPr>
        <w:t xml:space="preserve">, </w:t>
      </w:r>
      <w:r w:rsidR="00C37358" w:rsidRPr="00C37358">
        <w:rPr>
          <w:rFonts w:ascii="Arial" w:hAnsi="Arial" w:cs="Arial"/>
          <w:lang w:val="uk-UA"/>
        </w:rPr>
        <w:t>вправа</w:t>
      </w:r>
      <w:r w:rsidR="00C37358" w:rsidRPr="00C37358">
        <w:rPr>
          <w:rFonts w:ascii="Britannic Bold" w:hAnsi="Britannic Bold"/>
          <w:lang w:val="uk-UA"/>
        </w:rPr>
        <w:t xml:space="preserve"> 6 </w:t>
      </w:r>
      <w:r w:rsidR="00C37358" w:rsidRPr="00C37358">
        <w:rPr>
          <w:rFonts w:ascii="Arial" w:hAnsi="Arial" w:cs="Arial"/>
          <w:lang w:val="uk-UA"/>
        </w:rPr>
        <w:t>с</w:t>
      </w:r>
      <w:r w:rsidR="00C37358" w:rsidRPr="00C37358">
        <w:rPr>
          <w:rFonts w:ascii="Britannic Bold" w:hAnsi="Britannic Bold"/>
          <w:lang w:val="uk-UA"/>
        </w:rPr>
        <w:t xml:space="preserve">.114 ( </w:t>
      </w:r>
      <w:r w:rsidR="00C37358" w:rsidRPr="00C37358">
        <w:rPr>
          <w:rFonts w:ascii="Arial" w:hAnsi="Arial" w:cs="Arial"/>
          <w:lang w:val="uk-UA"/>
        </w:rPr>
        <w:t>утворити</w:t>
      </w:r>
      <w:r w:rsidR="00C37358" w:rsidRPr="00C37358">
        <w:rPr>
          <w:rFonts w:ascii="Britannic Bold" w:hAnsi="Britannic Bold"/>
          <w:lang w:val="uk-UA"/>
        </w:rPr>
        <w:t xml:space="preserve"> </w:t>
      </w:r>
      <w:r w:rsidR="00C37358" w:rsidRPr="00C37358">
        <w:rPr>
          <w:rFonts w:ascii="Arial" w:hAnsi="Arial" w:cs="Arial"/>
          <w:lang w:val="uk-UA"/>
        </w:rPr>
        <w:t>речення</w:t>
      </w:r>
      <w:r w:rsidR="00C37358" w:rsidRPr="00C37358">
        <w:rPr>
          <w:rFonts w:ascii="Britannic Bold" w:hAnsi="Britannic Bold"/>
          <w:lang w:val="uk-UA"/>
        </w:rPr>
        <w:t>)</w:t>
      </w:r>
    </w:p>
    <w:p w:rsidR="007356EA" w:rsidRPr="00C37358" w:rsidRDefault="007356EA" w:rsidP="007356EA">
      <w:pPr>
        <w:rPr>
          <w:rFonts w:ascii="Britannic Bold" w:hAnsi="Britannic Bold"/>
          <w:lang w:val="uk-UA"/>
        </w:rPr>
      </w:pPr>
    </w:p>
    <w:sectPr w:rsidR="007356EA" w:rsidRPr="00C3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696C50"/>
    <w:rsid w:val="006A55D0"/>
    <w:rsid w:val="007356EA"/>
    <w:rsid w:val="00C00D11"/>
    <w:rsid w:val="00C37358"/>
    <w:rsid w:val="00C9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ygc-wcxr-pn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2022-01-30T19:19:00Z</dcterms:created>
  <dcterms:modified xsi:type="dcterms:W3CDTF">2022-02-06T17:58:00Z</dcterms:modified>
</cp:coreProperties>
</file>