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40497864" w:rsidR="00E30488" w:rsidRPr="00894FA7" w:rsidRDefault="0056092C" w:rsidP="00791341">
      <w:pPr>
        <w:rPr>
          <w:lang w:val="uk-UA"/>
        </w:rPr>
      </w:pPr>
      <w:r>
        <w:rPr>
          <w:rFonts w:ascii="Merriweather" w:hAnsi="Merriweather"/>
          <w:color w:val="212121"/>
          <w:sz w:val="23"/>
          <w:szCs w:val="23"/>
          <w:lang w:val="uk-UA"/>
        </w:rPr>
        <w:t>Повторити види образотворчого мистецтва. Малюнок за власною уявою</w:t>
      </w:r>
      <w:bookmarkStart w:id="0" w:name="_GoBack"/>
      <w:bookmarkEnd w:id="0"/>
    </w:p>
    <w:sectPr w:rsidR="00E30488" w:rsidRPr="008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3B007B"/>
    <w:rsid w:val="0056092C"/>
    <w:rsid w:val="005F7810"/>
    <w:rsid w:val="007508B3"/>
    <w:rsid w:val="00791341"/>
    <w:rsid w:val="0086670C"/>
    <w:rsid w:val="00894FA7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2020-03-18T12:34:00Z</dcterms:created>
  <dcterms:modified xsi:type="dcterms:W3CDTF">2020-03-18T19:28:00Z</dcterms:modified>
</cp:coreProperties>
</file>