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94004C" w:rsidRDefault="0094004C" w:rsidP="0094004C">
      <w:pPr>
        <w:jc w:val="center"/>
        <w:rPr>
          <w:rFonts w:ascii="Britannic Bold" w:hAnsi="Britannic Bold"/>
        </w:rPr>
      </w:pPr>
      <w:r w:rsidRPr="0094004C">
        <w:rPr>
          <w:rFonts w:ascii="Britannic Bold" w:hAnsi="Britannic Bold"/>
        </w:rPr>
        <w:t xml:space="preserve">4 </w:t>
      </w:r>
      <w:proofErr w:type="spellStart"/>
      <w:r w:rsidRPr="0094004C">
        <w:rPr>
          <w:rFonts w:ascii="Arial" w:hAnsi="Arial" w:cs="Arial"/>
        </w:rPr>
        <w:t>клас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proofErr w:type="gramStart"/>
      <w:r w:rsidRPr="0094004C">
        <w:rPr>
          <w:rFonts w:ascii="Arial" w:hAnsi="Arial" w:cs="Arial"/>
        </w:rPr>
        <w:t>Англ</w:t>
      </w:r>
      <w:proofErr w:type="gramEnd"/>
      <w:r w:rsidRPr="0094004C">
        <w:rPr>
          <w:rFonts w:ascii="Arial" w:hAnsi="Arial" w:cs="Arial"/>
        </w:rPr>
        <w:t>ійська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r w:rsidRPr="0094004C">
        <w:rPr>
          <w:rFonts w:ascii="Arial" w:hAnsi="Arial" w:cs="Arial"/>
        </w:rPr>
        <w:t>мова</w:t>
      </w:r>
      <w:proofErr w:type="spellEnd"/>
    </w:p>
    <w:p w:rsidR="00521D7B" w:rsidRPr="0094004C" w:rsidRDefault="0094004C" w:rsidP="00787B7F">
      <w:pPr>
        <w:jc w:val="center"/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</w:rPr>
        <w:t>Ссылка</w:t>
      </w:r>
      <w:r w:rsidRPr="0094004C">
        <w:rPr>
          <w:rFonts w:ascii="Britannic Bold" w:hAnsi="Britannic Bold"/>
        </w:rPr>
        <w:t xml:space="preserve">: </w:t>
      </w:r>
      <w:hyperlink r:id="rId6" w:history="1">
        <w:r w:rsidRPr="0094004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EB4AEE" w:rsidRDefault="0094004C" w:rsidP="0094004C">
      <w:pPr>
        <w:jc w:val="center"/>
        <w:rPr>
          <w:rFonts w:ascii="Britannic Bold" w:hAnsi="Britannic Bold"/>
          <w:lang w:val="uk-UA"/>
        </w:rPr>
      </w:pPr>
      <w:bookmarkStart w:id="0" w:name="_GoBack"/>
      <w:r w:rsidRPr="00EB4AEE">
        <w:rPr>
          <w:rFonts w:ascii="Arial" w:hAnsi="Arial" w:cs="Arial"/>
          <w:b/>
          <w:lang w:val="uk-UA"/>
        </w:rPr>
        <w:t>Тема</w:t>
      </w:r>
      <w:r w:rsidRPr="00EB4AEE">
        <w:rPr>
          <w:rFonts w:ascii="Britannic Bold" w:hAnsi="Britannic Bold"/>
          <w:b/>
          <w:lang w:val="uk-UA"/>
        </w:rPr>
        <w:t xml:space="preserve"> </w:t>
      </w:r>
      <w:r w:rsidRPr="00EB4AEE">
        <w:rPr>
          <w:rFonts w:ascii="Arial" w:hAnsi="Arial" w:cs="Arial"/>
          <w:b/>
          <w:lang w:val="uk-UA"/>
        </w:rPr>
        <w:t>уроку</w:t>
      </w:r>
      <w:r w:rsidRPr="00EB4AEE">
        <w:rPr>
          <w:rFonts w:ascii="Britannic Bold" w:hAnsi="Britannic Bold"/>
          <w:lang w:val="uk-UA"/>
        </w:rPr>
        <w:t xml:space="preserve"> « </w:t>
      </w:r>
      <w:r w:rsidR="00EB4AEE" w:rsidRPr="00EB4AEE">
        <w:rPr>
          <w:rFonts w:ascii="Arial" w:hAnsi="Arial" w:cs="Arial"/>
          <w:lang w:val="uk-UA"/>
        </w:rPr>
        <w:t>Візит</w:t>
      </w:r>
      <w:r w:rsidR="00EB4AEE" w:rsidRPr="00EB4AEE">
        <w:rPr>
          <w:rFonts w:ascii="Britannic Bold" w:hAnsi="Britannic Bold" w:cs="Arial"/>
          <w:lang w:val="uk-UA"/>
        </w:rPr>
        <w:t xml:space="preserve"> </w:t>
      </w:r>
      <w:r w:rsidR="00EB4AEE" w:rsidRPr="00EB4AEE">
        <w:rPr>
          <w:rFonts w:ascii="Arial" w:hAnsi="Arial" w:cs="Arial"/>
          <w:lang w:val="uk-UA"/>
        </w:rPr>
        <w:t>до</w:t>
      </w:r>
      <w:r w:rsidR="00EB4AEE" w:rsidRPr="00EB4AEE">
        <w:rPr>
          <w:rFonts w:ascii="Britannic Bold" w:hAnsi="Britannic Bold" w:cs="Arial"/>
          <w:lang w:val="uk-UA"/>
        </w:rPr>
        <w:t xml:space="preserve"> </w:t>
      </w:r>
      <w:r w:rsidR="00EB4AEE" w:rsidRPr="00EB4AEE">
        <w:rPr>
          <w:rFonts w:ascii="Arial" w:hAnsi="Arial" w:cs="Arial"/>
          <w:lang w:val="uk-UA"/>
        </w:rPr>
        <w:t>лікаря</w:t>
      </w:r>
      <w:r w:rsidRPr="00EB4AEE">
        <w:rPr>
          <w:rFonts w:ascii="Britannic Bold" w:hAnsi="Britannic Bold"/>
          <w:lang w:val="uk-UA"/>
        </w:rPr>
        <w:t>»</w:t>
      </w:r>
    </w:p>
    <w:p w:rsidR="0094004C" w:rsidRPr="00EB4AEE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B4AEE">
        <w:rPr>
          <w:rFonts w:ascii="Arial" w:hAnsi="Arial" w:cs="Arial"/>
          <w:lang w:val="uk-UA"/>
        </w:rPr>
        <w:t>Перевірка</w:t>
      </w:r>
      <w:r w:rsidRPr="00EB4AEE">
        <w:rPr>
          <w:rFonts w:ascii="Britannic Bold" w:hAnsi="Britannic Bold"/>
          <w:lang w:val="uk-UA"/>
        </w:rPr>
        <w:t xml:space="preserve"> </w:t>
      </w:r>
      <w:r w:rsidR="00787B7F" w:rsidRPr="00EB4AEE">
        <w:rPr>
          <w:rFonts w:ascii="Arial" w:hAnsi="Arial" w:cs="Arial"/>
          <w:lang w:val="uk-UA"/>
        </w:rPr>
        <w:t>вивчених</w:t>
      </w:r>
      <w:r w:rsidR="00787B7F" w:rsidRPr="00EB4AEE">
        <w:rPr>
          <w:rFonts w:ascii="Britannic Bold" w:hAnsi="Britannic Bold" w:cs="Arial"/>
          <w:lang w:val="uk-UA"/>
        </w:rPr>
        <w:t xml:space="preserve"> </w:t>
      </w:r>
      <w:r w:rsidR="00787B7F" w:rsidRPr="00EB4AEE">
        <w:rPr>
          <w:rFonts w:ascii="Arial" w:hAnsi="Arial" w:cs="Arial"/>
          <w:lang w:val="uk-UA"/>
        </w:rPr>
        <w:t>слів</w:t>
      </w:r>
      <w:r w:rsidR="00787B7F" w:rsidRPr="00EB4AEE">
        <w:rPr>
          <w:rFonts w:ascii="Britannic Bold" w:hAnsi="Britannic Bold" w:cs="Arial"/>
          <w:lang w:val="uk-UA"/>
        </w:rPr>
        <w:t xml:space="preserve"> </w:t>
      </w:r>
      <w:r w:rsidR="00787B7F" w:rsidRPr="00EB4AEE">
        <w:rPr>
          <w:rFonts w:ascii="Arial" w:hAnsi="Arial" w:cs="Arial"/>
          <w:lang w:val="uk-UA"/>
        </w:rPr>
        <w:t>с</w:t>
      </w:r>
      <w:r w:rsidR="00787B7F" w:rsidRPr="00EB4AEE">
        <w:rPr>
          <w:rFonts w:ascii="Britannic Bold" w:hAnsi="Britannic Bold" w:cs="Arial"/>
          <w:lang w:val="uk-UA"/>
        </w:rPr>
        <w:t>.76</w:t>
      </w:r>
    </w:p>
    <w:p w:rsidR="0094004C" w:rsidRPr="00EB4AEE" w:rsidRDefault="00EB4AEE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B4AEE">
        <w:rPr>
          <w:rFonts w:ascii="Arial" w:hAnsi="Arial" w:cs="Arial"/>
          <w:lang w:val="uk-UA"/>
        </w:rPr>
        <w:t>Аудіювання</w:t>
      </w:r>
      <w:r w:rsidRPr="00EB4AEE">
        <w:rPr>
          <w:rFonts w:ascii="Britannic Bold" w:hAnsi="Britannic Bold" w:cs="Arial"/>
          <w:lang w:val="uk-UA"/>
        </w:rPr>
        <w:t xml:space="preserve">. </w:t>
      </w:r>
      <w:r w:rsidR="00787B7F" w:rsidRPr="00EB4AEE">
        <w:rPr>
          <w:rFonts w:ascii="Arial" w:hAnsi="Arial" w:cs="Arial"/>
          <w:lang w:val="uk-UA"/>
        </w:rPr>
        <w:t>Просл</w:t>
      </w:r>
      <w:r w:rsidRPr="00EB4AEE">
        <w:rPr>
          <w:rFonts w:ascii="Arial" w:hAnsi="Arial" w:cs="Arial"/>
          <w:lang w:val="uk-UA"/>
        </w:rPr>
        <w:t>ухати</w:t>
      </w:r>
      <w:r w:rsidRPr="00EB4AEE">
        <w:rPr>
          <w:rFonts w:ascii="Britannic Bold" w:hAnsi="Britannic Bold" w:cs="Arial"/>
          <w:lang w:val="uk-UA"/>
        </w:rPr>
        <w:t xml:space="preserve">, </w:t>
      </w:r>
      <w:r w:rsidRPr="00EB4AEE">
        <w:rPr>
          <w:rFonts w:ascii="Arial" w:hAnsi="Arial" w:cs="Arial"/>
          <w:lang w:val="uk-UA"/>
        </w:rPr>
        <w:t>поставити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в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правильному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порядку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та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прочитати</w:t>
      </w:r>
      <w:r w:rsidRPr="00EB4AEE">
        <w:rPr>
          <w:rFonts w:ascii="Britannic Bold" w:hAnsi="Britannic Bold" w:cs="Arial"/>
          <w:lang w:val="uk-UA"/>
        </w:rPr>
        <w:t xml:space="preserve">. </w:t>
      </w:r>
      <w:r w:rsidRPr="00EB4AEE">
        <w:rPr>
          <w:rFonts w:ascii="Arial" w:hAnsi="Arial" w:cs="Arial"/>
          <w:lang w:val="uk-UA"/>
        </w:rPr>
        <w:t>вправа</w:t>
      </w:r>
      <w:r w:rsidRPr="00EB4AEE">
        <w:rPr>
          <w:rFonts w:ascii="Britannic Bold" w:hAnsi="Britannic Bold" w:cs="Arial"/>
          <w:lang w:val="uk-UA"/>
        </w:rPr>
        <w:t xml:space="preserve"> 1 </w:t>
      </w:r>
      <w:r w:rsidRPr="00EB4AEE">
        <w:rPr>
          <w:rFonts w:ascii="Arial" w:hAnsi="Arial" w:cs="Arial"/>
          <w:lang w:val="uk-UA"/>
        </w:rPr>
        <w:t>с</w:t>
      </w:r>
      <w:r w:rsidRPr="00EB4AEE">
        <w:rPr>
          <w:rFonts w:ascii="Britannic Bold" w:hAnsi="Britannic Bold" w:cs="Arial"/>
          <w:lang w:val="uk-UA"/>
        </w:rPr>
        <w:t>.79</w:t>
      </w:r>
    </w:p>
    <w:p w:rsidR="0094004C" w:rsidRPr="00EB4AEE" w:rsidRDefault="00EB4AEE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B4AEE">
        <w:rPr>
          <w:rFonts w:ascii="Arial" w:hAnsi="Arial" w:cs="Arial"/>
          <w:lang w:val="uk-UA"/>
        </w:rPr>
        <w:t>Вправа</w:t>
      </w:r>
      <w:r w:rsidRPr="00EB4AEE">
        <w:rPr>
          <w:rFonts w:ascii="Britannic Bold" w:hAnsi="Britannic Bold" w:cs="Arial"/>
          <w:lang w:val="uk-UA"/>
        </w:rPr>
        <w:t xml:space="preserve"> 2 </w:t>
      </w:r>
      <w:r w:rsidRPr="00EB4AEE">
        <w:rPr>
          <w:rFonts w:ascii="Arial" w:hAnsi="Arial" w:cs="Arial"/>
          <w:lang w:val="uk-UA"/>
        </w:rPr>
        <w:t>с</w:t>
      </w:r>
      <w:r w:rsidRPr="00EB4AEE">
        <w:rPr>
          <w:rFonts w:ascii="Britannic Bold" w:hAnsi="Britannic Bold" w:cs="Arial"/>
          <w:lang w:val="uk-UA"/>
        </w:rPr>
        <w:t>. 79 (</w:t>
      </w:r>
      <w:r w:rsidRPr="00EB4AEE">
        <w:rPr>
          <w:rFonts w:ascii="Arial" w:hAnsi="Arial" w:cs="Arial"/>
          <w:lang w:val="uk-UA"/>
        </w:rPr>
        <w:t>поєднати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та</w:t>
      </w:r>
      <w:r w:rsidRPr="00EB4AEE">
        <w:rPr>
          <w:rFonts w:ascii="Britannic Bold" w:hAnsi="Britannic Bold" w:cs="Arial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записати</w:t>
      </w:r>
      <w:r w:rsidRPr="00EB4AEE">
        <w:rPr>
          <w:rFonts w:ascii="Britannic Bold" w:hAnsi="Britannic Bold" w:cs="Arial"/>
          <w:lang w:val="uk-UA"/>
        </w:rPr>
        <w:t>)</w:t>
      </w:r>
    </w:p>
    <w:p w:rsidR="0094004C" w:rsidRPr="00EB4AEE" w:rsidRDefault="0094004C" w:rsidP="0094004C">
      <w:pPr>
        <w:ind w:left="360"/>
        <w:rPr>
          <w:rFonts w:ascii="Britannic Bold" w:hAnsi="Britannic Bold"/>
          <w:lang w:val="uk-UA"/>
        </w:rPr>
      </w:pPr>
      <w:r w:rsidRPr="00EB4AEE">
        <w:rPr>
          <w:rFonts w:ascii="Arial" w:hAnsi="Arial" w:cs="Arial"/>
          <w:b/>
          <w:lang w:val="uk-UA"/>
        </w:rPr>
        <w:t>Д</w:t>
      </w:r>
      <w:r w:rsidRPr="00EB4AEE">
        <w:rPr>
          <w:rFonts w:ascii="Britannic Bold" w:hAnsi="Britannic Bold"/>
          <w:b/>
          <w:lang w:val="uk-UA"/>
        </w:rPr>
        <w:t>/</w:t>
      </w:r>
      <w:r w:rsidRPr="00EB4AEE">
        <w:rPr>
          <w:rFonts w:ascii="Arial" w:hAnsi="Arial" w:cs="Arial"/>
          <w:b/>
          <w:lang w:val="uk-UA"/>
        </w:rPr>
        <w:t>з</w:t>
      </w:r>
      <w:r w:rsidRPr="00EB4AEE">
        <w:rPr>
          <w:rFonts w:ascii="Britannic Bold" w:hAnsi="Britannic Bold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вправа</w:t>
      </w:r>
      <w:r w:rsidR="00787B7F" w:rsidRPr="00EB4AEE">
        <w:rPr>
          <w:rFonts w:ascii="Britannic Bold" w:hAnsi="Britannic Bold"/>
          <w:lang w:val="uk-UA"/>
        </w:rPr>
        <w:t xml:space="preserve"> 4</w:t>
      </w:r>
      <w:r w:rsidRPr="00EB4AEE">
        <w:rPr>
          <w:rFonts w:ascii="Britannic Bold" w:hAnsi="Britannic Bold"/>
          <w:lang w:val="uk-UA"/>
        </w:rPr>
        <w:t xml:space="preserve"> </w:t>
      </w:r>
      <w:r w:rsidRPr="00EB4AEE">
        <w:rPr>
          <w:rFonts w:ascii="Arial" w:hAnsi="Arial" w:cs="Arial"/>
          <w:lang w:val="uk-UA"/>
        </w:rPr>
        <w:t>с</w:t>
      </w:r>
      <w:r w:rsidR="00787B7F" w:rsidRPr="00EB4AEE">
        <w:rPr>
          <w:rFonts w:ascii="Britannic Bold" w:hAnsi="Britannic Bold"/>
          <w:lang w:val="uk-UA"/>
        </w:rPr>
        <w:t>.7</w:t>
      </w:r>
      <w:r w:rsidR="00EB4AEE" w:rsidRPr="00EB4AEE">
        <w:rPr>
          <w:rFonts w:ascii="Britannic Bold" w:hAnsi="Britannic Bold"/>
          <w:lang w:val="uk-UA"/>
        </w:rPr>
        <w:t>9</w:t>
      </w:r>
      <w:r w:rsidRPr="00EB4AEE">
        <w:rPr>
          <w:rFonts w:ascii="Britannic Bold" w:hAnsi="Britannic Bold"/>
          <w:lang w:val="uk-UA"/>
        </w:rPr>
        <w:t xml:space="preserve"> (</w:t>
      </w:r>
      <w:r w:rsidR="00EB4AEE" w:rsidRPr="00EB4AEE">
        <w:rPr>
          <w:rFonts w:ascii="Arial" w:hAnsi="Arial" w:cs="Arial"/>
          <w:lang w:val="uk-UA"/>
        </w:rPr>
        <w:t>доповнити</w:t>
      </w:r>
      <w:r w:rsidR="00EB4AEE" w:rsidRPr="00EB4AEE">
        <w:rPr>
          <w:rFonts w:ascii="Britannic Bold" w:hAnsi="Britannic Bold" w:cs="Arial"/>
          <w:lang w:val="uk-UA"/>
        </w:rPr>
        <w:t xml:space="preserve"> </w:t>
      </w:r>
      <w:r w:rsidR="00EB4AEE" w:rsidRPr="00EB4AEE">
        <w:rPr>
          <w:rFonts w:ascii="Arial" w:hAnsi="Arial" w:cs="Arial"/>
          <w:lang w:val="uk-UA"/>
        </w:rPr>
        <w:t>діалог</w:t>
      </w:r>
      <w:r w:rsidR="00EB4AEE" w:rsidRPr="00EB4AEE">
        <w:rPr>
          <w:rFonts w:ascii="Britannic Bold" w:hAnsi="Britannic Bold" w:cs="Arial"/>
          <w:lang w:val="uk-UA"/>
        </w:rPr>
        <w:t xml:space="preserve"> </w:t>
      </w:r>
      <w:r w:rsidR="00EB4AEE" w:rsidRPr="00EB4AEE">
        <w:rPr>
          <w:rFonts w:ascii="Arial" w:hAnsi="Arial" w:cs="Arial"/>
          <w:lang w:val="uk-UA"/>
        </w:rPr>
        <w:t>та</w:t>
      </w:r>
      <w:r w:rsidR="00EB4AEE" w:rsidRPr="00EB4AEE">
        <w:rPr>
          <w:rFonts w:ascii="Britannic Bold" w:hAnsi="Britannic Bold" w:cs="Arial"/>
          <w:lang w:val="uk-UA"/>
        </w:rPr>
        <w:t xml:space="preserve"> </w:t>
      </w:r>
      <w:r w:rsidR="00EB4AEE" w:rsidRPr="00EB4AEE">
        <w:rPr>
          <w:rFonts w:ascii="Arial" w:hAnsi="Arial" w:cs="Arial"/>
          <w:lang w:val="uk-UA"/>
        </w:rPr>
        <w:t>розіграти</w:t>
      </w:r>
      <w:r w:rsidR="00EB4AEE" w:rsidRPr="00EB4AEE">
        <w:rPr>
          <w:rFonts w:ascii="Britannic Bold" w:hAnsi="Britannic Bold" w:cs="Arial"/>
          <w:lang w:val="uk-UA"/>
        </w:rPr>
        <w:t>)</w:t>
      </w:r>
    </w:p>
    <w:bookmarkEnd w:id="0"/>
    <w:p w:rsidR="0094004C" w:rsidRPr="00EB4AEE" w:rsidRDefault="0094004C" w:rsidP="0094004C">
      <w:pPr>
        <w:ind w:left="360"/>
        <w:rPr>
          <w:rFonts w:ascii="Britannic Bold" w:hAnsi="Britannic Bold"/>
          <w:lang w:val="uk-UA"/>
        </w:rPr>
      </w:pPr>
    </w:p>
    <w:sectPr w:rsidR="0094004C" w:rsidRPr="00E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96C50"/>
    <w:rsid w:val="006A55D0"/>
    <w:rsid w:val="00787B7F"/>
    <w:rsid w:val="0094004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2022-01-30T19:35:00Z</dcterms:created>
  <dcterms:modified xsi:type="dcterms:W3CDTF">2022-02-03T20:09:00Z</dcterms:modified>
</cp:coreProperties>
</file>