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92C" w:rsidRPr="0051592C" w:rsidRDefault="0051592C">
      <w:pPr>
        <w:rPr>
          <w:b/>
          <w:bCs/>
          <w:sz w:val="36"/>
          <w:szCs w:val="36"/>
        </w:rPr>
      </w:pPr>
      <w:r w:rsidRPr="0051592C">
        <w:rPr>
          <w:b/>
          <w:bCs/>
          <w:sz w:val="36"/>
          <w:szCs w:val="36"/>
        </w:rPr>
        <w:t>31.05.2022</w:t>
      </w:r>
    </w:p>
    <w:p w:rsidR="0051592C" w:rsidRPr="0051592C" w:rsidRDefault="0051592C">
      <w:pPr>
        <w:rPr>
          <w:b/>
          <w:bCs/>
          <w:sz w:val="36"/>
          <w:szCs w:val="36"/>
        </w:rPr>
      </w:pPr>
      <w:r w:rsidRPr="0051592C">
        <w:rPr>
          <w:b/>
          <w:bCs/>
          <w:sz w:val="36"/>
          <w:szCs w:val="36"/>
        </w:rPr>
        <w:t>Опрацювати параграф 27.</w:t>
      </w:r>
    </w:p>
    <w:p w:rsidR="0051592C" w:rsidRPr="0051592C" w:rsidRDefault="0051592C">
      <w:pPr>
        <w:rPr>
          <w:b/>
          <w:bCs/>
          <w:sz w:val="36"/>
          <w:szCs w:val="36"/>
        </w:rPr>
      </w:pPr>
      <w:r w:rsidRPr="0051592C">
        <w:rPr>
          <w:b/>
          <w:bCs/>
          <w:sz w:val="36"/>
          <w:szCs w:val="36"/>
        </w:rPr>
        <w:t>Відповісти на питання після п</w:t>
      </w:r>
      <w:bookmarkStart w:id="0" w:name="_GoBack"/>
      <w:bookmarkEnd w:id="0"/>
      <w:r w:rsidRPr="0051592C">
        <w:rPr>
          <w:b/>
          <w:bCs/>
          <w:sz w:val="36"/>
          <w:szCs w:val="36"/>
        </w:rPr>
        <w:t>араграфа.</w:t>
      </w:r>
    </w:p>
    <w:sectPr w:rsidR="0051592C" w:rsidRPr="00515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C"/>
    <w:rsid w:val="0051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FC8"/>
  <w15:chartTrackingRefBased/>
  <w15:docId w15:val="{5BF68E0F-5A5B-4CC1-9818-F07E24B0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2022-05-31T04:34:00Z</dcterms:created>
  <dcterms:modified xsi:type="dcterms:W3CDTF">2022-05-31T04:37:00Z</dcterms:modified>
</cp:coreProperties>
</file>