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C5" w:rsidRPr="00444C83" w:rsidRDefault="00444C83">
      <w:pPr>
        <w:rPr>
          <w:b/>
          <w:sz w:val="28"/>
          <w:szCs w:val="28"/>
          <w:lang w:val="uk-UA"/>
        </w:rPr>
      </w:pPr>
      <w:r w:rsidRPr="00444C83">
        <w:rPr>
          <w:b/>
          <w:sz w:val="28"/>
          <w:szCs w:val="28"/>
          <w:lang w:val="uk-UA"/>
        </w:rPr>
        <w:t>31.03.22</w:t>
      </w:r>
    </w:p>
    <w:p w:rsidR="00444C83" w:rsidRPr="00444C83" w:rsidRDefault="00444C83">
      <w:pPr>
        <w:rPr>
          <w:color w:val="FF0000"/>
          <w:sz w:val="28"/>
          <w:szCs w:val="28"/>
          <w:lang w:val="uk-UA"/>
        </w:rPr>
      </w:pPr>
      <w:r w:rsidRPr="00444C83">
        <w:rPr>
          <w:color w:val="FF0000"/>
          <w:sz w:val="28"/>
          <w:szCs w:val="28"/>
          <w:lang w:val="uk-UA"/>
        </w:rPr>
        <w:t>Взаємодія води з оксидами металічних елементів. Поняття про основи й індикатори.</w:t>
      </w:r>
      <w:bookmarkStart w:id="0" w:name="_GoBack"/>
      <w:bookmarkEnd w:id="0"/>
    </w:p>
    <w:sectPr w:rsidR="00444C83" w:rsidRPr="0044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83"/>
    <w:rsid w:val="00370CC5"/>
    <w:rsid w:val="004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3BDA-3589-4F38-B513-FA603001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2022-03-29T04:22:00Z</dcterms:created>
  <dcterms:modified xsi:type="dcterms:W3CDTF">2022-03-29T04:24:00Z</dcterms:modified>
</cp:coreProperties>
</file>