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30.05. 2022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навичок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аудіювання. 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E32F4"/>
    <w:rsid w:val="04264E5D"/>
    <w:rsid w:val="0ACE32F4"/>
    <w:rsid w:val="26C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133E9BBE6EBE43F4A39C0262995104ED</vt:lpwstr>
  </property>
</Properties>
</file>