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98" w:rsidRPr="004D79EA" w:rsidRDefault="009F0ECF">
      <w:pPr>
        <w:rPr>
          <w:b/>
          <w:sz w:val="28"/>
          <w:szCs w:val="28"/>
          <w:lang w:val="uk-UA"/>
        </w:rPr>
      </w:pPr>
      <w:r w:rsidRPr="004D79EA">
        <w:rPr>
          <w:b/>
          <w:sz w:val="28"/>
          <w:szCs w:val="28"/>
        </w:rPr>
        <w:t>2</w:t>
      </w:r>
      <w:r w:rsidRPr="004D79EA">
        <w:rPr>
          <w:b/>
          <w:sz w:val="28"/>
          <w:szCs w:val="28"/>
          <w:lang w:val="uk-UA"/>
        </w:rPr>
        <w:t>7.10.21.</w:t>
      </w:r>
    </w:p>
    <w:p w:rsidR="009F0ECF" w:rsidRPr="004D79EA" w:rsidRDefault="009F0ECF">
      <w:pPr>
        <w:rPr>
          <w:color w:val="FF0000"/>
          <w:sz w:val="28"/>
          <w:szCs w:val="28"/>
          <w:lang w:val="uk-UA"/>
        </w:rPr>
      </w:pPr>
      <w:r w:rsidRPr="004D79EA">
        <w:rPr>
          <w:color w:val="FF0000"/>
          <w:sz w:val="28"/>
          <w:szCs w:val="28"/>
          <w:lang w:val="uk-UA"/>
        </w:rPr>
        <w:t>Продовження теми. Містобудування. Архітектура історичного міста.</w:t>
      </w:r>
    </w:p>
    <w:p w:rsidR="009F0ECF" w:rsidRPr="004D79EA" w:rsidRDefault="009F0ECF">
      <w:pPr>
        <w:rPr>
          <w:sz w:val="28"/>
          <w:szCs w:val="28"/>
          <w:lang w:val="uk-UA"/>
        </w:rPr>
      </w:pPr>
      <w:r w:rsidRPr="004D79EA">
        <w:rPr>
          <w:color w:val="FF0000"/>
          <w:sz w:val="28"/>
          <w:szCs w:val="28"/>
          <w:lang w:val="uk-UA"/>
        </w:rPr>
        <w:t xml:space="preserve">Практичне завдання: </w:t>
      </w:r>
      <w:r w:rsidRPr="004D79EA">
        <w:rPr>
          <w:sz w:val="28"/>
          <w:szCs w:val="28"/>
          <w:lang w:val="uk-UA"/>
        </w:rPr>
        <w:t>«Середньовічний замок»</w:t>
      </w:r>
    </w:p>
    <w:p w:rsidR="009F0ECF" w:rsidRPr="004D79EA" w:rsidRDefault="009F0ECF">
      <w:pPr>
        <w:rPr>
          <w:sz w:val="28"/>
          <w:szCs w:val="28"/>
          <w:lang w:val="uk-UA"/>
        </w:rPr>
      </w:pPr>
      <w:r w:rsidRPr="004D79EA">
        <w:rPr>
          <w:sz w:val="28"/>
          <w:szCs w:val="28"/>
          <w:lang w:val="uk-UA"/>
        </w:rPr>
        <w:t>Матеріали: фарби.</w:t>
      </w:r>
    </w:p>
    <w:p w:rsidR="009F0ECF" w:rsidRPr="004D79EA" w:rsidRDefault="009F0ECF">
      <w:pPr>
        <w:rPr>
          <w:sz w:val="28"/>
          <w:szCs w:val="28"/>
          <w:lang w:val="uk-UA"/>
        </w:rPr>
      </w:pPr>
      <w:r w:rsidRPr="004D79EA">
        <w:rPr>
          <w:sz w:val="28"/>
          <w:szCs w:val="28"/>
          <w:lang w:val="uk-UA"/>
        </w:rPr>
        <w:t>Д.</w:t>
      </w:r>
      <w:r w:rsidR="0052532A" w:rsidRPr="004D79EA">
        <w:rPr>
          <w:sz w:val="28"/>
          <w:szCs w:val="28"/>
          <w:lang w:val="uk-UA"/>
        </w:rPr>
        <w:t>З. Дібрати візуальний ряд</w:t>
      </w:r>
      <w:r w:rsidR="004D79EA" w:rsidRPr="004D79EA">
        <w:rPr>
          <w:sz w:val="28"/>
          <w:szCs w:val="28"/>
          <w:lang w:val="uk-UA"/>
        </w:rPr>
        <w:t xml:space="preserve"> фантастичних архітектурних споруд.</w:t>
      </w:r>
      <w:bookmarkStart w:id="0" w:name="_GoBack"/>
      <w:bookmarkEnd w:id="0"/>
    </w:p>
    <w:sectPr w:rsidR="009F0ECF" w:rsidRPr="004D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CF"/>
    <w:rsid w:val="001A2998"/>
    <w:rsid w:val="004D79EA"/>
    <w:rsid w:val="0052532A"/>
    <w:rsid w:val="009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F6A2B-0653-4358-AFCF-7999A59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2021-10-25T16:10:00Z</dcterms:created>
  <dcterms:modified xsi:type="dcterms:W3CDTF">2021-10-25T16:34:00Z</dcterms:modified>
</cp:coreProperties>
</file>