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27.05.2022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Проголошення Незалежності України.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відповісти на 4 і 6 запитання параграфу.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A2B0E"/>
    <w:rsid w:val="0B2A2B0E"/>
    <w:rsid w:val="69E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A0478E7F124E478B9691ACCC97D21BB8</vt:lpwstr>
  </property>
</Properties>
</file>