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109D" w:rsidRPr="0028109D" w:rsidRDefault="0028109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8109D">
        <w:rPr>
          <w:rFonts w:ascii="Times New Roman" w:hAnsi="Times New Roman" w:cs="Times New Roman"/>
          <w:sz w:val="28"/>
          <w:szCs w:val="28"/>
          <w:lang w:val="en-US"/>
        </w:rPr>
        <w:t>23/05/2022</w:t>
      </w:r>
    </w:p>
    <w:p w:rsidR="0028109D" w:rsidRPr="0028109D" w:rsidRDefault="0028109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8109D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28109D">
        <w:rPr>
          <w:rFonts w:ascii="Times New Roman" w:hAnsi="Times New Roman" w:cs="Times New Roman"/>
          <w:color w:val="FF0000"/>
          <w:sz w:val="28"/>
          <w:szCs w:val="28"/>
        </w:rPr>
        <w:t>Відокремлені члени речення. Відокремлені означення</w:t>
      </w:r>
    </w:p>
    <w:p w:rsidR="0028109D" w:rsidRDefault="0028109D" w:rsidP="0028109D">
      <w:pPr>
        <w:pStyle w:val="a3"/>
        <w:numPr>
          <w:ilvl w:val="0"/>
          <w:numId w:val="1"/>
        </w:numPr>
      </w:pPr>
      <w:r>
        <w:t>Опрацювати матеріал.</w:t>
      </w:r>
    </w:p>
    <w:p w:rsidR="0028109D" w:rsidRDefault="0028109D" w:rsidP="0028109D">
      <w:pPr>
        <w:pStyle w:val="a3"/>
      </w:pPr>
      <w:r w:rsidRPr="0028109D">
        <w:drawing>
          <wp:inline distT="0" distB="0" distL="0" distR="0" wp14:anchorId="6525607A" wp14:editId="3A6C851D">
            <wp:extent cx="3752850" cy="2739984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07947" cy="2780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09D" w:rsidRDefault="0028109D" w:rsidP="0028109D">
      <w:pPr>
        <w:pStyle w:val="a3"/>
        <w:numPr>
          <w:ilvl w:val="0"/>
          <w:numId w:val="1"/>
        </w:numPr>
      </w:pPr>
      <w:r>
        <w:t>Накреслити в зошит схему.</w:t>
      </w:r>
    </w:p>
    <w:p w:rsidR="0028109D" w:rsidRDefault="0028109D" w:rsidP="0028109D">
      <w:pPr>
        <w:pStyle w:val="a3"/>
      </w:pPr>
    </w:p>
    <w:p w:rsidR="0028109D" w:rsidRDefault="0028109D" w:rsidP="0028109D">
      <w:pPr>
        <w:pStyle w:val="a3"/>
      </w:pPr>
      <w:r w:rsidRPr="0028109D">
        <w:drawing>
          <wp:inline distT="0" distB="0" distL="0" distR="0" wp14:anchorId="5810DC6D" wp14:editId="0925FDA7">
            <wp:extent cx="3281680" cy="244402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29283" cy="247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09D" w:rsidRDefault="0028109D" w:rsidP="0028109D">
      <w:pPr>
        <w:pStyle w:val="a3"/>
        <w:numPr>
          <w:ilvl w:val="0"/>
          <w:numId w:val="1"/>
        </w:numPr>
      </w:pPr>
      <w:r>
        <w:t>Опрацювати матеріал за таблицею, записати приклади в зошит.</w:t>
      </w:r>
    </w:p>
    <w:p w:rsidR="0028109D" w:rsidRDefault="0028109D" w:rsidP="0028109D">
      <w:pPr>
        <w:pStyle w:val="a3"/>
      </w:pPr>
      <w:r w:rsidRPr="0028109D">
        <w:drawing>
          <wp:inline distT="0" distB="0" distL="0" distR="0" wp14:anchorId="3B88AE21" wp14:editId="4940F8F6">
            <wp:extent cx="4057015" cy="2861671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83517" cy="2880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09D" w:rsidRDefault="0028109D" w:rsidP="0028109D">
      <w:pPr>
        <w:pStyle w:val="a3"/>
        <w:numPr>
          <w:ilvl w:val="0"/>
          <w:numId w:val="1"/>
        </w:numPr>
      </w:pPr>
      <w:r>
        <w:lastRenderedPageBreak/>
        <w:t>Виконати вправу 1.</w:t>
      </w:r>
    </w:p>
    <w:p w:rsidR="0028109D" w:rsidRDefault="0028109D" w:rsidP="0028109D">
      <w:pPr>
        <w:pStyle w:val="a3"/>
      </w:pPr>
      <w:r w:rsidRPr="0028109D">
        <w:drawing>
          <wp:inline distT="0" distB="0" distL="0" distR="0" wp14:anchorId="0B2E89FA" wp14:editId="49335427">
            <wp:extent cx="5874052" cy="295925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74052" cy="2959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09D" w:rsidRDefault="0028109D" w:rsidP="0028109D">
      <w:pPr>
        <w:pStyle w:val="a3"/>
      </w:pPr>
    </w:p>
    <w:p w:rsidR="0028109D" w:rsidRDefault="0028109D" w:rsidP="0028109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109D">
        <w:rPr>
          <w:rFonts w:ascii="Times New Roman" w:hAnsi="Times New Roman" w:cs="Times New Roman"/>
          <w:color w:val="FF0000"/>
          <w:sz w:val="28"/>
          <w:szCs w:val="28"/>
        </w:rPr>
        <w:t>Зразок.</w:t>
      </w:r>
      <w:r w:rsidRPr="0028109D">
        <w:rPr>
          <w:rFonts w:ascii="Times New Roman" w:hAnsi="Times New Roman" w:cs="Times New Roman"/>
          <w:sz w:val="28"/>
          <w:szCs w:val="28"/>
        </w:rPr>
        <w:t xml:space="preserve"> Вільний і винахідливий козак Степан жив у містечку Городище. – </w:t>
      </w:r>
    </w:p>
    <w:p w:rsidR="0028109D" w:rsidRDefault="0028109D" w:rsidP="002810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відокр.означ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8109D" w:rsidRPr="0028109D" w:rsidRDefault="0028109D" w:rsidP="0028109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109D">
        <w:rPr>
          <w:rFonts w:ascii="Times New Roman" w:hAnsi="Times New Roman" w:cs="Times New Roman"/>
          <w:sz w:val="28"/>
          <w:szCs w:val="28"/>
        </w:rPr>
        <w:t>Козак Степан</w:t>
      </w:r>
      <w:r w:rsidRPr="0028109D">
        <w:rPr>
          <w:rFonts w:ascii="Times New Roman" w:hAnsi="Times New Roman" w:cs="Times New Roman"/>
          <w:color w:val="FF0000"/>
          <w:sz w:val="28"/>
          <w:szCs w:val="28"/>
        </w:rPr>
        <w:t xml:space="preserve">, вільний і винахідливий, </w:t>
      </w:r>
      <w:r w:rsidRPr="0028109D">
        <w:rPr>
          <w:rFonts w:ascii="Times New Roman" w:hAnsi="Times New Roman" w:cs="Times New Roman"/>
          <w:sz w:val="28"/>
          <w:szCs w:val="28"/>
        </w:rPr>
        <w:t>жив у містечку Городище.</w:t>
      </w:r>
      <w:bookmarkStart w:id="0" w:name="_GoBack"/>
      <w:bookmarkEnd w:id="0"/>
    </w:p>
    <w:sectPr w:rsidR="0028109D" w:rsidRPr="002810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CA5D45"/>
    <w:multiLevelType w:val="hybridMultilevel"/>
    <w:tmpl w:val="22568A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9D"/>
    <w:rsid w:val="0028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7DCAC"/>
  <w15:chartTrackingRefBased/>
  <w15:docId w15:val="{D85CB10B-D211-4C92-8C47-9250D708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142</Characters>
  <Application>Microsoft Office Word</Application>
  <DocSecurity>0</DocSecurity>
  <Lines>1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2022-05-23T07:12:00Z</dcterms:created>
  <dcterms:modified xsi:type="dcterms:W3CDTF">2022-05-23T07:21:00Z</dcterms:modified>
</cp:coreProperties>
</file>