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1C" w:rsidRPr="00B76EFA" w:rsidRDefault="004C75AA" w:rsidP="00B76E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4C75AA" w:rsidRPr="00B76EFA" w:rsidRDefault="004C75AA" w:rsidP="00B76E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23.03.2021</w:t>
      </w:r>
    </w:p>
    <w:p w:rsidR="0080586E" w:rsidRPr="00B76EFA" w:rsidRDefault="0080586E" w:rsidP="00B76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 w:rsidRPr="00B76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B76EF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https://meet.google.com/wcb-yfcz-ikb</w:t>
        </w:r>
      </w:hyperlink>
      <w:r w:rsidRPr="00B76E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о 14:00</w:t>
      </w:r>
    </w:p>
    <w:p w:rsidR="0080586E" w:rsidRDefault="0080586E" w:rsidP="00B76E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i/>
          <w:sz w:val="28"/>
          <w:szCs w:val="28"/>
          <w:lang w:val="uk-UA"/>
        </w:rPr>
        <w:t>Тема «Способи опису алгоритму. Лінійні алгоритми»</w:t>
      </w:r>
      <w:r w:rsidR="00B76E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76EFA" w:rsidRPr="00B76EFA" w:rsidRDefault="00B76EFA" w:rsidP="00B76EFA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76EF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Пункт 4.2 с.169.</w:t>
      </w:r>
    </w:p>
    <w:p w:rsidR="0080586E" w:rsidRPr="00B76EFA" w:rsidRDefault="0080586E" w:rsidP="00B76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sz w:val="28"/>
          <w:szCs w:val="28"/>
          <w:lang w:val="uk-UA"/>
        </w:rPr>
        <w:t>Дати відповіді на запитання</w:t>
      </w:r>
      <w:r w:rsidR="00F91A57" w:rsidRPr="00B76EFA">
        <w:rPr>
          <w:rFonts w:ascii="Times New Roman" w:hAnsi="Times New Roman" w:cs="Times New Roman"/>
          <w:sz w:val="28"/>
          <w:szCs w:val="28"/>
          <w:lang w:val="uk-UA"/>
        </w:rPr>
        <w:t>(усно)</w:t>
      </w:r>
      <w:r w:rsidRPr="00B76EF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0586E" w:rsidRPr="00B76EFA" w:rsidRDefault="00F91A57" w:rsidP="00B76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0586E" w:rsidRPr="00B76EFA">
        <w:rPr>
          <w:rFonts w:ascii="Times New Roman" w:hAnsi="Times New Roman" w:cs="Times New Roman"/>
          <w:sz w:val="28"/>
          <w:szCs w:val="28"/>
          <w:lang w:val="uk-UA"/>
        </w:rPr>
        <w:t>Що таке алгоритм?</w:t>
      </w:r>
    </w:p>
    <w:p w:rsidR="0080586E" w:rsidRPr="00B76EFA" w:rsidRDefault="00F91A57" w:rsidP="00B76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sz w:val="28"/>
          <w:szCs w:val="28"/>
          <w:lang w:val="uk-UA"/>
        </w:rPr>
        <w:t>2. Якими способами можуть подаватися команди виконавцям? Наведіть приклади.</w:t>
      </w:r>
    </w:p>
    <w:p w:rsidR="00F91A57" w:rsidRPr="00B76EFA" w:rsidRDefault="00F91A57" w:rsidP="00B76E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sz w:val="28"/>
          <w:szCs w:val="28"/>
          <w:lang w:val="uk-UA"/>
        </w:rPr>
        <w:t xml:space="preserve">3. Для чого використовують команд </w:t>
      </w: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Зберегти</w:t>
      </w:r>
      <w:r w:rsidRPr="00B76EF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Зберегти як?</w:t>
      </w:r>
    </w:p>
    <w:p w:rsidR="00F91A57" w:rsidRDefault="00F91A57" w:rsidP="00B76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</w:t>
      </w:r>
    </w:p>
    <w:p w:rsidR="00B76EFA" w:rsidRPr="00B76EFA" w:rsidRDefault="00B76EFA" w:rsidP="00B76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ПЕРЕГЛЯНУТИ ПРЕЗЕНТАЦІЮ.</w:t>
      </w:r>
    </w:p>
    <w:p w:rsidR="00F91A57" w:rsidRPr="00B76EFA" w:rsidRDefault="00F91A57" w:rsidP="00B76E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зошитах</w:t>
      </w:r>
    </w:p>
    <w:p w:rsidR="00F91A57" w:rsidRPr="00B76EFA" w:rsidRDefault="00F91A57" w:rsidP="00B76EFA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i/>
          <w:sz w:val="28"/>
          <w:szCs w:val="28"/>
          <w:lang w:val="uk-UA"/>
        </w:rPr>
        <w:t>Способи подання алгоритмів</w:t>
      </w:r>
    </w:p>
    <w:p w:rsidR="00F91A57" w:rsidRPr="00B76EFA" w:rsidRDefault="00F91A57" w:rsidP="00B76E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словесним способом;</w:t>
      </w:r>
    </w:p>
    <w:p w:rsidR="00F91A57" w:rsidRPr="00B76EFA" w:rsidRDefault="00F91A57" w:rsidP="00B76E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графічним способом;</w:t>
      </w:r>
    </w:p>
    <w:p w:rsidR="00F91A57" w:rsidRPr="00B76EFA" w:rsidRDefault="00F91A57" w:rsidP="00B76E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послідовністю сигналів(звукових, світлових тощо)</w:t>
      </w:r>
    </w:p>
    <w:p w:rsidR="00F91A57" w:rsidRPr="00B76EFA" w:rsidRDefault="00F91A57" w:rsidP="00B76EF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1A57" w:rsidRPr="00B76EFA" w:rsidRDefault="00F91A57" w:rsidP="00B76EF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i/>
          <w:sz w:val="28"/>
          <w:szCs w:val="28"/>
          <w:lang w:val="uk-UA"/>
        </w:rPr>
        <w:t>Деякі елементи (блоки) блок-схеми алгоритму</w:t>
      </w:r>
    </w:p>
    <w:p w:rsidR="00F91A57" w:rsidRPr="00B76EFA" w:rsidRDefault="00F91A57" w:rsidP="00B76EF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E1FEB3" wp14:editId="6AE866B1">
            <wp:extent cx="5139891" cy="1463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2202" t="44698" r="23549" b="37970"/>
                    <a:stretch/>
                  </pic:blipFill>
                  <pic:spPr bwMode="auto">
                    <a:xfrm>
                      <a:off x="0" y="0"/>
                      <a:ext cx="5154154" cy="14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1A57" w:rsidRPr="00B76EFA" w:rsidRDefault="00F91A57" w:rsidP="00B76E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586E" w:rsidRDefault="00B76EFA" w:rsidP="00B76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i/>
          <w:sz w:val="28"/>
          <w:szCs w:val="28"/>
          <w:lang w:val="uk-UA"/>
        </w:rPr>
        <w:t>Лінійний алгоритм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алгоритм, кожна команда якого обов’язково виконується і лише один раз.</w:t>
      </w:r>
    </w:p>
    <w:p w:rsidR="00B76EFA" w:rsidRDefault="00B76EFA" w:rsidP="00B76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sz w:val="28"/>
          <w:szCs w:val="28"/>
          <w:lang w:val="uk-UA"/>
        </w:rPr>
        <w:t xml:space="preserve">Приклад 1. </w:t>
      </w:r>
    </w:p>
    <w:p w:rsidR="00B76EFA" w:rsidRPr="00B76EFA" w:rsidRDefault="00F8710D" w:rsidP="00B76E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55245</wp:posOffset>
                </wp:positionV>
                <wp:extent cx="617220" cy="1089660"/>
                <wp:effectExtent l="19050" t="0" r="11430" b="3429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10896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90FE1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176.55pt;margin-top:4.35pt;width:48.6pt;height:8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" adj="15483" fillcolor="#5b9bd5 [3204]" strokecolor="#1f4d78 [1604]" strokeweight="1pt"/>
            </w:pict>
          </mc:Fallback>
        </mc:AlternateContent>
      </w:r>
    </w:p>
    <w:p w:rsidR="00B76EFA" w:rsidRDefault="00B76EFA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6F599DF" wp14:editId="631714FC">
            <wp:extent cx="3070860" cy="3941211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6692" t="16420" r="29321" b="28848"/>
                    <a:stretch/>
                  </pic:blipFill>
                  <pic:spPr bwMode="auto">
                    <a:xfrm>
                      <a:off x="0" y="0"/>
                      <a:ext cx="3092443" cy="3968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EFA" w:rsidRPr="00F8710D" w:rsidRDefault="00F8710D">
      <w:pPr>
        <w:rPr>
          <w:rFonts w:ascii="Times New Roman" w:hAnsi="Times New Roman" w:cs="Times New Roman"/>
          <w:sz w:val="28"/>
          <w:lang w:val="uk-UA"/>
        </w:rPr>
      </w:pPr>
      <w:r w:rsidRPr="00F8710D">
        <w:rPr>
          <w:rFonts w:ascii="Times New Roman" w:hAnsi="Times New Roman" w:cs="Times New Roman"/>
          <w:sz w:val="28"/>
          <w:lang w:val="uk-UA"/>
        </w:rPr>
        <w:t xml:space="preserve">За посиланням </w:t>
      </w:r>
      <w:hyperlink r:id="rId8" w:history="1">
        <w:r w:rsidRPr="00F8710D">
          <w:rPr>
            <w:rStyle w:val="a3"/>
            <w:rFonts w:ascii="Times New Roman" w:hAnsi="Times New Roman" w:cs="Times New Roman"/>
            <w:sz w:val="28"/>
            <w:lang w:val="uk-UA"/>
          </w:rPr>
          <w:t>https://scratch.mit.edu/</w:t>
        </w:r>
      </w:hyperlink>
      <w:r w:rsidRPr="00F8710D">
        <w:rPr>
          <w:rFonts w:ascii="Times New Roman" w:hAnsi="Times New Roman" w:cs="Times New Roman"/>
          <w:sz w:val="28"/>
          <w:lang w:val="uk-UA"/>
        </w:rPr>
        <w:t xml:space="preserve"> намалювати квадрат.</w:t>
      </w:r>
    </w:p>
    <w:p w:rsidR="00F8710D" w:rsidRPr="00687504" w:rsidRDefault="00F8710D">
      <w:pPr>
        <w:rPr>
          <w:highlight w:val="green"/>
          <w:lang w:val="uk-UA"/>
        </w:rPr>
      </w:pPr>
      <w:r w:rsidRPr="00687504">
        <w:rPr>
          <w:noProof/>
          <w:highlight w:val="green"/>
          <w:lang w:eastAsia="ru-RU"/>
        </w:rPr>
        <w:drawing>
          <wp:inline distT="0" distB="0" distL="0" distR="0">
            <wp:extent cx="4770120" cy="357759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504" w:rsidRPr="00687504" w:rsidRDefault="006875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504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Домашнє завдання: опрацювати п. 4.2, вивч</w:t>
      </w:r>
      <w:bookmarkStart w:id="0" w:name="_GoBack"/>
      <w:bookmarkEnd w:id="0"/>
      <w:r w:rsidRPr="00687504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ити у зошитах</w:t>
      </w:r>
    </w:p>
    <w:sectPr w:rsidR="00687504" w:rsidRPr="00687504" w:rsidSect="00B76EF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56D82"/>
    <w:multiLevelType w:val="hybridMultilevel"/>
    <w:tmpl w:val="DE249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76"/>
    <w:rsid w:val="004C75AA"/>
    <w:rsid w:val="00687504"/>
    <w:rsid w:val="007F1676"/>
    <w:rsid w:val="0080586E"/>
    <w:rsid w:val="00B76EFA"/>
    <w:rsid w:val="00D1071C"/>
    <w:rsid w:val="00F8710D"/>
    <w:rsid w:val="00F9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0F66"/>
  <w15:chartTrackingRefBased/>
  <w15:docId w15:val="{9AB59D18-2682-4E36-B7B9-643BF692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86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1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eet.google.com/wcb-yfcz-ik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2021-03-22T12:49:00Z</dcterms:created>
  <dcterms:modified xsi:type="dcterms:W3CDTF">2021-03-22T14:23:00Z</dcterms:modified>
</cp:coreProperties>
</file>