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B8F" w:rsidRDefault="003A5B8F" w:rsidP="003A5B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.04</w:t>
      </w: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.2021</w:t>
      </w:r>
    </w:p>
    <w:p w:rsidR="003A5B8F" w:rsidRPr="001142DF" w:rsidRDefault="003A5B8F" w:rsidP="003A5B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3A5B8F" w:rsidRDefault="003A5B8F" w:rsidP="003A5B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3A5B8F" w:rsidRDefault="003A5B8F" w:rsidP="003A5B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 w:rsidRPr="00120D55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14:00</w:t>
      </w:r>
    </w:p>
    <w:p w:rsidR="003A5B8F" w:rsidRDefault="003A5B8F" w:rsidP="003A5B8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A5B8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На окремих аркушах паперу виконати контрольну роботу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</w:p>
    <w:p w:rsidR="003A5B8F" w:rsidRDefault="003A5B8F" w:rsidP="003A5B8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Підписати:</w:t>
      </w:r>
    </w:p>
    <w:p w:rsidR="003A5B8F" w:rsidRPr="003A5B8F" w:rsidRDefault="003A5B8F" w:rsidP="003A5B8F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uk-UA"/>
        </w:rPr>
      </w:pPr>
      <w:r w:rsidRPr="003A5B8F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uk-UA"/>
        </w:rPr>
        <w:t xml:space="preserve">Контрольна робота </w:t>
      </w:r>
    </w:p>
    <w:p w:rsidR="003A5B8F" w:rsidRPr="003A5B8F" w:rsidRDefault="003A5B8F" w:rsidP="003A5B8F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uk-UA"/>
        </w:rPr>
      </w:pPr>
      <w:r w:rsidRPr="003A5B8F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uk-UA"/>
        </w:rPr>
        <w:t xml:space="preserve">з математики </w:t>
      </w:r>
    </w:p>
    <w:p w:rsidR="003A5B8F" w:rsidRPr="003A5B8F" w:rsidRDefault="003A5B8F" w:rsidP="003A5B8F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uk-UA"/>
        </w:rPr>
      </w:pPr>
      <w:r w:rsidRPr="003A5B8F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uk-UA"/>
        </w:rPr>
        <w:t>учня</w:t>
      </w:r>
      <w:r w:rsidRPr="003A5B8F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/</w:t>
      </w:r>
      <w:r w:rsidRPr="003A5B8F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uk-UA"/>
        </w:rPr>
        <w:t xml:space="preserve">учениці 6 класу </w:t>
      </w:r>
    </w:p>
    <w:p w:rsidR="003A5B8F" w:rsidRPr="003A5B8F" w:rsidRDefault="003A5B8F" w:rsidP="003A5B8F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uk-UA"/>
        </w:rPr>
      </w:pPr>
      <w:proofErr w:type="spellStart"/>
      <w:r w:rsidRPr="003A5B8F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uk-UA"/>
        </w:rPr>
        <w:t>Воронівської</w:t>
      </w:r>
      <w:proofErr w:type="spellEnd"/>
      <w:r w:rsidRPr="003A5B8F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uk-UA"/>
        </w:rPr>
        <w:t xml:space="preserve"> гімназії Білопільської міської ради </w:t>
      </w:r>
    </w:p>
    <w:p w:rsidR="003A5B8F" w:rsidRPr="003A5B8F" w:rsidRDefault="003A5B8F" w:rsidP="003A5B8F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uk-UA"/>
        </w:rPr>
      </w:pPr>
      <w:r w:rsidRPr="003A5B8F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uk-UA"/>
        </w:rPr>
        <w:t>Сумської області</w:t>
      </w:r>
    </w:p>
    <w:p w:rsidR="003A5B8F" w:rsidRPr="003A5B8F" w:rsidRDefault="003A5B8F" w:rsidP="003A5B8F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uk-UA"/>
        </w:rPr>
      </w:pPr>
      <w:r w:rsidRPr="003A5B8F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uk-UA"/>
        </w:rPr>
        <w:t>прізвище, ім’я</w:t>
      </w:r>
    </w:p>
    <w:p w:rsidR="003A5B8F" w:rsidRDefault="003A5B8F" w:rsidP="003A5B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A5B8F">
        <w:rPr>
          <w:rFonts w:ascii="Times New Roman" w:hAnsi="Times New Roman" w:cs="Times New Roman"/>
          <w:sz w:val="28"/>
          <w:szCs w:val="28"/>
          <w:highlight w:val="cyan"/>
          <w:lang w:val="uk-UA"/>
        </w:rPr>
        <w:t>Тема: Вирази і рівняння</w:t>
      </w:r>
    </w:p>
    <w:p w:rsidR="003A5B8F" w:rsidRPr="003A5B8F" w:rsidRDefault="003A5B8F" w:rsidP="003A5B8F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A5B8F">
        <w:rPr>
          <w:rFonts w:ascii="Times New Roman" w:hAnsi="Times New Roman" w:cs="Times New Roman"/>
          <w:b/>
          <w:sz w:val="28"/>
          <w:lang w:val="uk-UA"/>
        </w:rPr>
        <w:t>Варіант 1</w:t>
      </w:r>
    </w:p>
    <w:p w:rsidR="003A5B8F" w:rsidRDefault="003A5B8F" w:rsidP="003A5B8F">
      <w:pPr>
        <w:rPr>
          <w:rFonts w:ascii="Times New Roman" w:hAnsi="Times New Roman" w:cs="Times New Roman"/>
          <w:sz w:val="28"/>
          <w:lang w:val="uk-UA"/>
        </w:rPr>
      </w:pP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29718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5540623_3888189821260101_2558492763422545018_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64"/>
                    <a:stretch/>
                  </pic:blipFill>
                  <pic:spPr bwMode="auto">
                    <a:xfrm>
                      <a:off x="0" y="0"/>
                      <a:ext cx="5940425" cy="297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A5B8F" w:rsidRDefault="003A5B8F" w:rsidP="003A5B8F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3A5B8F">
        <w:rPr>
          <w:rFonts w:ascii="Times New Roman" w:hAnsi="Times New Roman" w:cs="Times New Roman"/>
          <w:b/>
          <w:sz w:val="28"/>
          <w:lang w:val="uk-UA"/>
        </w:rPr>
        <w:lastRenderedPageBreak/>
        <w:t>Варіант 2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79783A8" wp14:editId="1AA28F30">
            <wp:extent cx="5940425" cy="182753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5657352_282873243543930_2826246574774403169_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36"/>
                    <a:stretch/>
                  </pic:blipFill>
                  <pic:spPr bwMode="auto">
                    <a:xfrm>
                      <a:off x="0" y="0"/>
                      <a:ext cx="5940425" cy="1827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5B8F" w:rsidRDefault="003A5B8F" w:rsidP="003A5B8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01EA6DD" wp14:editId="62F4649E">
            <wp:extent cx="5940425" cy="191452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4583521_288186806311914_512450974750145498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77E" w:rsidRPr="003A5B8F" w:rsidRDefault="003A5B8F">
      <w:pPr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3A5B8F">
        <w:rPr>
          <w:rFonts w:ascii="Times New Roman" w:hAnsi="Times New Roman" w:cs="Times New Roman"/>
          <w:b/>
          <w:sz w:val="44"/>
          <w:szCs w:val="44"/>
          <w:lang w:val="uk-UA"/>
        </w:rPr>
        <w:t xml:space="preserve">Варіант 1: </w:t>
      </w:r>
      <w:proofErr w:type="spellStart"/>
      <w:r w:rsidRPr="003A5B8F">
        <w:rPr>
          <w:rFonts w:ascii="Times New Roman" w:hAnsi="Times New Roman" w:cs="Times New Roman"/>
          <w:b/>
          <w:sz w:val="44"/>
          <w:szCs w:val="44"/>
          <w:lang w:val="uk-UA"/>
        </w:rPr>
        <w:t>Глуходід</w:t>
      </w:r>
      <w:proofErr w:type="spellEnd"/>
      <w:r w:rsidRPr="003A5B8F">
        <w:rPr>
          <w:rFonts w:ascii="Times New Roman" w:hAnsi="Times New Roman" w:cs="Times New Roman"/>
          <w:b/>
          <w:sz w:val="44"/>
          <w:szCs w:val="44"/>
          <w:lang w:val="uk-UA"/>
        </w:rPr>
        <w:t xml:space="preserve"> А., Мамочка В, </w:t>
      </w:r>
      <w:proofErr w:type="spellStart"/>
      <w:r w:rsidRPr="003A5B8F">
        <w:rPr>
          <w:rFonts w:ascii="Times New Roman" w:hAnsi="Times New Roman" w:cs="Times New Roman"/>
          <w:b/>
          <w:sz w:val="44"/>
          <w:szCs w:val="44"/>
          <w:lang w:val="uk-UA"/>
        </w:rPr>
        <w:t>Штань</w:t>
      </w:r>
      <w:proofErr w:type="spellEnd"/>
      <w:r w:rsidRPr="003A5B8F">
        <w:rPr>
          <w:rFonts w:ascii="Times New Roman" w:hAnsi="Times New Roman" w:cs="Times New Roman"/>
          <w:b/>
          <w:sz w:val="44"/>
          <w:szCs w:val="44"/>
          <w:lang w:val="uk-UA"/>
        </w:rPr>
        <w:t xml:space="preserve"> Д.</w:t>
      </w:r>
    </w:p>
    <w:p w:rsidR="003A5B8F" w:rsidRPr="003A5B8F" w:rsidRDefault="003A5B8F">
      <w:pPr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3A5B8F">
        <w:rPr>
          <w:rFonts w:ascii="Times New Roman" w:hAnsi="Times New Roman" w:cs="Times New Roman"/>
          <w:b/>
          <w:sz w:val="44"/>
          <w:szCs w:val="44"/>
          <w:lang w:val="uk-UA"/>
        </w:rPr>
        <w:t xml:space="preserve">Варіант 2: Малишева В., Шпетна А., </w:t>
      </w:r>
      <w:proofErr w:type="spellStart"/>
      <w:r w:rsidRPr="003A5B8F">
        <w:rPr>
          <w:rFonts w:ascii="Times New Roman" w:hAnsi="Times New Roman" w:cs="Times New Roman"/>
          <w:b/>
          <w:sz w:val="44"/>
          <w:szCs w:val="44"/>
          <w:lang w:val="uk-UA"/>
        </w:rPr>
        <w:t>Штань</w:t>
      </w:r>
      <w:proofErr w:type="spellEnd"/>
      <w:r w:rsidRPr="003A5B8F">
        <w:rPr>
          <w:rFonts w:ascii="Times New Roman" w:hAnsi="Times New Roman" w:cs="Times New Roman"/>
          <w:b/>
          <w:sz w:val="44"/>
          <w:szCs w:val="44"/>
          <w:lang w:val="uk-UA"/>
        </w:rPr>
        <w:t xml:space="preserve"> В.</w:t>
      </w:r>
    </w:p>
    <w:sectPr w:rsidR="003A5B8F" w:rsidRPr="003A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EE"/>
    <w:rsid w:val="003A5B8F"/>
    <w:rsid w:val="0089477E"/>
    <w:rsid w:val="00CB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F13C9"/>
  <w15:chartTrackingRefBased/>
  <w15:docId w15:val="{1846B0D5-3CDF-4D43-A59B-7A993C2A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hyperlink" Target="https://meet.google.com/wcb-yfcz-ik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2021-04-21T19:10:00Z</dcterms:created>
  <dcterms:modified xsi:type="dcterms:W3CDTF">2021-04-21T19:18:00Z</dcterms:modified>
</cp:coreProperties>
</file>