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6F" w:rsidRDefault="008666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5E">
        <w:rPr>
          <w:rFonts w:ascii="Times New Roman" w:hAnsi="Times New Roman" w:cs="Times New Roman"/>
          <w:b/>
          <w:sz w:val="28"/>
          <w:szCs w:val="28"/>
          <w:lang w:val="uk-UA"/>
        </w:rPr>
        <w:t>14.05.2020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6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Пунктуація простого речення</w:t>
      </w:r>
    </w:p>
    <w:p w:rsidR="0086665E" w:rsidRDefault="0086665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665E" w:rsidRPr="0086665E" w:rsidRDefault="0086665E" w:rsidP="008666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86665E" w:rsidRDefault="0086665E" w:rsidP="0086665E">
      <w:pPr>
        <w:pStyle w:val="a3"/>
      </w:pPr>
      <w:hyperlink r:id="rId5" w:history="1">
        <w:r>
          <w:rPr>
            <w:rStyle w:val="a4"/>
          </w:rPr>
          <w:t>https</w:t>
        </w:r>
        <w:r w:rsidRPr="0086665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6665E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6665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6665E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6665E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6665E">
          <w:rPr>
            <w:rStyle w:val="a4"/>
            <w:lang w:val="uk-UA"/>
          </w:rPr>
          <w:t>=</w:t>
        </w:r>
        <w:r>
          <w:rPr>
            <w:rStyle w:val="a4"/>
          </w:rPr>
          <w:t>RznmL</w:t>
        </w:r>
        <w:r w:rsidRPr="0086665E">
          <w:rPr>
            <w:rStyle w:val="a4"/>
            <w:lang w:val="uk-UA"/>
          </w:rPr>
          <w:t>_</w:t>
        </w:r>
        <w:r>
          <w:rPr>
            <w:rStyle w:val="a4"/>
          </w:rPr>
          <w:t>Y</w:t>
        </w:r>
        <w:r w:rsidRPr="0086665E">
          <w:rPr>
            <w:rStyle w:val="a4"/>
            <w:lang w:val="uk-UA"/>
          </w:rPr>
          <w:t>4</w:t>
        </w:r>
        <w:r>
          <w:rPr>
            <w:rStyle w:val="a4"/>
          </w:rPr>
          <w:t>B</w:t>
        </w:r>
        <w:r w:rsidRPr="0086665E">
          <w:rPr>
            <w:rStyle w:val="a4"/>
            <w:lang w:val="uk-UA"/>
          </w:rPr>
          <w:t>-8</w:t>
        </w:r>
      </w:hyperlink>
    </w:p>
    <w:p w:rsidR="0086665E" w:rsidRDefault="0086665E" w:rsidP="0086665E">
      <w:pPr>
        <w:pStyle w:val="a3"/>
      </w:pPr>
    </w:p>
    <w:p w:rsidR="0086665E" w:rsidRDefault="0086665E" w:rsidP="008666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в зошит схематично, чим може </w:t>
      </w:r>
      <w:proofErr w:type="spellStart"/>
      <w:r w:rsidRPr="0086665E">
        <w:rPr>
          <w:rFonts w:ascii="Times New Roman" w:hAnsi="Times New Roman" w:cs="Times New Roman"/>
          <w:b/>
          <w:sz w:val="28"/>
          <w:szCs w:val="28"/>
          <w:lang w:val="uk-UA"/>
        </w:rPr>
        <w:t>ускладнюватися</w:t>
      </w:r>
      <w:proofErr w:type="spellEnd"/>
      <w:r w:rsidRPr="00866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речення.</w:t>
      </w:r>
    </w:p>
    <w:p w:rsidR="0086665E" w:rsidRPr="0086665E" w:rsidRDefault="0086665E" w:rsidP="0086665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665E" w:rsidRDefault="0086665E" w:rsidP="008666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також усі приклади ре</w:t>
      </w:r>
      <w:r w:rsidR="00262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чень за </w:t>
      </w:r>
      <w:proofErr w:type="spellStart"/>
      <w:r w:rsidR="00262D26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="00262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пояснивши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підкресливши </w:t>
      </w:r>
      <w:proofErr w:type="spellStart"/>
      <w:r w:rsidR="00262D26">
        <w:rPr>
          <w:rFonts w:ascii="Times New Roman" w:hAnsi="Times New Roman" w:cs="Times New Roman"/>
          <w:b/>
          <w:sz w:val="28"/>
          <w:szCs w:val="28"/>
          <w:lang w:val="uk-UA"/>
        </w:rPr>
        <w:t>усіускладнюючі</w:t>
      </w:r>
      <w:proofErr w:type="spellEnd"/>
      <w:r w:rsidR="00262D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компоненти.</w:t>
      </w:r>
    </w:p>
    <w:p w:rsidR="00262D26" w:rsidRPr="00262D26" w:rsidRDefault="00262D26" w:rsidP="00262D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D26" w:rsidRDefault="00262D26" w:rsidP="008666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1, 2 , с. 132.</w:t>
      </w:r>
    </w:p>
    <w:p w:rsidR="00262D26" w:rsidRPr="00262D26" w:rsidRDefault="00262D26" w:rsidP="00262D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D26" w:rsidRDefault="00262D26" w:rsidP="008666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</w:p>
    <w:p w:rsidR="00262D26" w:rsidRPr="00262D26" w:rsidRDefault="00262D26" w:rsidP="00262D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D26" w:rsidRDefault="00262D26" w:rsidP="00262D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відомості про граматичну основу, види підметів та присудків;</w:t>
      </w:r>
    </w:p>
    <w:p w:rsidR="00262D26" w:rsidRPr="00262D26" w:rsidRDefault="00262D26" w:rsidP="00262D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D26" w:rsidRDefault="00262D26" w:rsidP="00262D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 будиночком, с. 133; </w:t>
      </w:r>
    </w:p>
    <w:p w:rsidR="00262D26" w:rsidRPr="00262D26" w:rsidRDefault="00262D26" w:rsidP="00262D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D26" w:rsidRDefault="00262D26" w:rsidP="00262D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списати речення, розставити розділові знаки,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зробити повний синтаксичний розбір речення :</w:t>
      </w:r>
    </w:p>
    <w:p w:rsidR="00262D26" w:rsidRPr="00262D26" w:rsidRDefault="00262D26" w:rsidP="00262D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D26" w:rsidRDefault="00262D26" w:rsidP="00262D2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D26" w:rsidRPr="00262D26" w:rsidRDefault="00262D26" w:rsidP="00262D2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2D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північ від Богуслава в урочищі </w:t>
      </w:r>
      <w:proofErr w:type="spellStart"/>
      <w:r w:rsidRPr="00262D26">
        <w:rPr>
          <w:rFonts w:ascii="Times New Roman" w:hAnsi="Times New Roman" w:cs="Times New Roman"/>
          <w:b/>
          <w:i/>
          <w:sz w:val="28"/>
          <w:szCs w:val="28"/>
          <w:lang w:val="uk-UA"/>
        </w:rPr>
        <w:t>Маслів</w:t>
      </w:r>
      <w:proofErr w:type="spellEnd"/>
      <w:r w:rsidRPr="00262D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Став жив хутором старий козак Добридень.</w:t>
      </w:r>
    </w:p>
    <w:sectPr w:rsidR="00262D26" w:rsidRPr="0026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5622"/>
    <w:multiLevelType w:val="hybridMultilevel"/>
    <w:tmpl w:val="E5E4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0FE8"/>
    <w:multiLevelType w:val="hybridMultilevel"/>
    <w:tmpl w:val="5726C40E"/>
    <w:lvl w:ilvl="0" w:tplc="2EA27B9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5E"/>
    <w:rsid w:val="00262D26"/>
    <w:rsid w:val="0086665E"/>
    <w:rsid w:val="00B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B38D9-6BB2-470C-B776-3E0880DF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665E"/>
    <w:rPr>
      <w:color w:val="0000FF"/>
      <w:u w:val="single"/>
    </w:rPr>
  </w:style>
  <w:style w:type="paragraph" w:styleId="a5">
    <w:name w:val="No Spacing"/>
    <w:uiPriority w:val="1"/>
    <w:qFormat/>
    <w:rsid w:val="00262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znmL_Y4B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2020-05-13T20:31:00Z</dcterms:created>
  <dcterms:modified xsi:type="dcterms:W3CDTF">2020-05-13T20:51:00Z</dcterms:modified>
</cp:coreProperties>
</file>