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BB1D07" w:rsidRDefault="00FC0B73">
      <w:pPr>
        <w:rPr>
          <w:sz w:val="28"/>
          <w:szCs w:val="28"/>
          <w:lang w:val="uk-UA"/>
        </w:rPr>
      </w:pPr>
      <w:r w:rsidRPr="00BB1D07">
        <w:rPr>
          <w:sz w:val="28"/>
          <w:szCs w:val="28"/>
          <w:lang w:val="uk-UA"/>
        </w:rPr>
        <w:t>12. 04</w:t>
      </w:r>
    </w:p>
    <w:p w:rsidR="00FC0B73" w:rsidRPr="00BB1D07" w:rsidRDefault="00FC0B73">
      <w:pPr>
        <w:rPr>
          <w:color w:val="FF0000"/>
          <w:sz w:val="28"/>
          <w:szCs w:val="28"/>
          <w:lang w:val="uk-UA"/>
        </w:rPr>
      </w:pPr>
      <w:r w:rsidRPr="00BB1D07">
        <w:rPr>
          <w:color w:val="FF0000"/>
          <w:sz w:val="28"/>
          <w:szCs w:val="28"/>
          <w:lang w:val="uk-UA"/>
        </w:rPr>
        <w:t>Літературне читання</w:t>
      </w:r>
    </w:p>
    <w:p w:rsidR="00FC0B73" w:rsidRPr="00BB1D07" w:rsidRDefault="00FC0B73">
      <w:pPr>
        <w:rPr>
          <w:sz w:val="28"/>
          <w:szCs w:val="28"/>
          <w:lang w:val="uk-UA"/>
        </w:rPr>
      </w:pPr>
      <w:r w:rsidRPr="00BB1D07">
        <w:rPr>
          <w:sz w:val="28"/>
          <w:szCs w:val="28"/>
          <w:lang w:val="uk-UA"/>
        </w:rPr>
        <w:t>С Куцан «</w:t>
      </w:r>
      <w:proofErr w:type="spellStart"/>
      <w:r w:rsidRPr="00BB1D07">
        <w:rPr>
          <w:sz w:val="28"/>
          <w:szCs w:val="28"/>
          <w:lang w:val="uk-UA"/>
        </w:rPr>
        <w:t>Зюзя</w:t>
      </w:r>
      <w:proofErr w:type="spellEnd"/>
      <w:r w:rsidRPr="00BB1D07">
        <w:rPr>
          <w:sz w:val="28"/>
          <w:szCs w:val="28"/>
          <w:lang w:val="uk-UA"/>
        </w:rPr>
        <w:t>», продовження</w:t>
      </w:r>
    </w:p>
    <w:p w:rsidR="00FC0B73" w:rsidRPr="00BB1D07" w:rsidRDefault="00FC0B73">
      <w:pPr>
        <w:rPr>
          <w:color w:val="FF0000"/>
          <w:sz w:val="28"/>
          <w:szCs w:val="28"/>
          <w:lang w:val="uk-UA"/>
        </w:rPr>
      </w:pPr>
      <w:r w:rsidRPr="00BB1D07">
        <w:rPr>
          <w:color w:val="FF0000"/>
          <w:sz w:val="28"/>
          <w:szCs w:val="28"/>
          <w:lang w:val="uk-UA"/>
        </w:rPr>
        <w:t>Математика</w:t>
      </w:r>
    </w:p>
    <w:p w:rsidR="00FC0B73" w:rsidRPr="00BB1D07" w:rsidRDefault="00FC0B73">
      <w:pPr>
        <w:rPr>
          <w:sz w:val="28"/>
          <w:szCs w:val="28"/>
          <w:lang w:val="uk-UA"/>
        </w:rPr>
      </w:pPr>
      <w:r w:rsidRPr="00BB1D07">
        <w:rPr>
          <w:sz w:val="28"/>
          <w:szCs w:val="28"/>
          <w:lang w:val="uk-UA"/>
        </w:rPr>
        <w:t>С. 95, №10, с. 96, № 2</w:t>
      </w:r>
    </w:p>
    <w:p w:rsidR="00FC0B73" w:rsidRPr="00BB1D07" w:rsidRDefault="00FC0B73">
      <w:pPr>
        <w:rPr>
          <w:color w:val="FF0000"/>
          <w:sz w:val="28"/>
          <w:szCs w:val="28"/>
          <w:lang w:val="uk-UA"/>
        </w:rPr>
      </w:pPr>
      <w:r w:rsidRPr="00BB1D07">
        <w:rPr>
          <w:color w:val="FF0000"/>
          <w:sz w:val="28"/>
          <w:szCs w:val="28"/>
          <w:lang w:val="uk-UA"/>
        </w:rPr>
        <w:t>Українська мова</w:t>
      </w:r>
    </w:p>
    <w:p w:rsidR="00FC0B73" w:rsidRPr="00BB1D07" w:rsidRDefault="00253FDF">
      <w:pPr>
        <w:rPr>
          <w:sz w:val="28"/>
          <w:szCs w:val="28"/>
          <w:lang w:val="uk-UA"/>
        </w:rPr>
      </w:pPr>
      <w:r w:rsidRPr="00BB1D07">
        <w:rPr>
          <w:sz w:val="28"/>
          <w:szCs w:val="28"/>
          <w:lang w:val="uk-UA"/>
        </w:rPr>
        <w:t>С. 132, вправа 337-340</w:t>
      </w:r>
    </w:p>
    <w:p w:rsidR="00253FDF" w:rsidRPr="00BB1D07" w:rsidRDefault="00253FDF">
      <w:pPr>
        <w:rPr>
          <w:color w:val="FF0000"/>
          <w:sz w:val="28"/>
          <w:szCs w:val="28"/>
          <w:lang w:val="uk-UA"/>
        </w:rPr>
      </w:pPr>
      <w:r w:rsidRPr="00BB1D07">
        <w:rPr>
          <w:color w:val="FF0000"/>
          <w:sz w:val="28"/>
          <w:szCs w:val="28"/>
          <w:lang w:val="uk-UA"/>
        </w:rPr>
        <w:t>Я досліджую світ</w:t>
      </w:r>
    </w:p>
    <w:p w:rsidR="00253FDF" w:rsidRPr="00BB1D07" w:rsidRDefault="00253FDF">
      <w:pPr>
        <w:rPr>
          <w:sz w:val="28"/>
          <w:szCs w:val="28"/>
          <w:lang w:val="uk-UA"/>
        </w:rPr>
      </w:pPr>
      <w:r w:rsidRPr="00BB1D07">
        <w:rPr>
          <w:sz w:val="28"/>
          <w:szCs w:val="28"/>
          <w:lang w:val="uk-UA"/>
        </w:rPr>
        <w:t>С. 92</w:t>
      </w:r>
    </w:p>
    <w:p w:rsidR="00253FDF" w:rsidRPr="00BB1D07" w:rsidRDefault="00253FDF">
      <w:pPr>
        <w:rPr>
          <w:sz w:val="28"/>
          <w:szCs w:val="28"/>
          <w:lang w:val="uk-UA"/>
        </w:rPr>
      </w:pPr>
      <w:hyperlink r:id="rId5" w:history="1">
        <w:r w:rsidRPr="00BB1D07">
          <w:rPr>
            <w:rStyle w:val="a3"/>
            <w:sz w:val="28"/>
            <w:szCs w:val="28"/>
            <w:lang w:val="uk-UA"/>
          </w:rPr>
          <w:t>https://vseosvita.ua/library/prezentacia-krovonosna-sistema-336879.html</w:t>
        </w:r>
      </w:hyperlink>
    </w:p>
    <w:p w:rsidR="00253FDF" w:rsidRPr="00BB1D07" w:rsidRDefault="00253FDF">
      <w:pPr>
        <w:rPr>
          <w:color w:val="FF0000"/>
          <w:sz w:val="28"/>
          <w:szCs w:val="28"/>
          <w:lang w:val="uk-UA"/>
        </w:rPr>
      </w:pPr>
      <w:r w:rsidRPr="00BB1D07">
        <w:rPr>
          <w:color w:val="FF0000"/>
          <w:sz w:val="28"/>
          <w:szCs w:val="28"/>
          <w:lang w:val="uk-UA"/>
        </w:rPr>
        <w:t>Фізична культура</w:t>
      </w:r>
    </w:p>
    <w:p w:rsidR="00253FDF" w:rsidRPr="00BB1D07" w:rsidRDefault="00253FDF">
      <w:pPr>
        <w:rPr>
          <w:sz w:val="28"/>
          <w:szCs w:val="28"/>
          <w:lang w:val="uk-UA"/>
        </w:rPr>
      </w:pPr>
      <w:r w:rsidRPr="00BB1D07">
        <w:rPr>
          <w:sz w:val="28"/>
          <w:szCs w:val="28"/>
          <w:lang w:val="uk-UA"/>
        </w:rPr>
        <w:t>Різновиди ходьби та бігу. Комплекс ЗРВ. Ходьба зі зміною напрямку.</w:t>
      </w:r>
      <w:r w:rsidR="00BB1D07" w:rsidRPr="00BB1D07">
        <w:rPr>
          <w:sz w:val="28"/>
          <w:szCs w:val="28"/>
          <w:lang w:val="uk-UA"/>
        </w:rPr>
        <w:t xml:space="preserve"> Стрибки зі скакалкою.</w:t>
      </w:r>
    </w:p>
    <w:p w:rsidR="00253FDF" w:rsidRPr="00BB1D07" w:rsidRDefault="00253FDF">
      <w:pPr>
        <w:rPr>
          <w:sz w:val="28"/>
          <w:szCs w:val="28"/>
          <w:lang w:val="uk-UA"/>
        </w:rPr>
      </w:pPr>
      <w:bookmarkStart w:id="0" w:name="_GoBack"/>
      <w:bookmarkEnd w:id="0"/>
    </w:p>
    <w:sectPr w:rsidR="00253FDF" w:rsidRPr="00BB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73"/>
    <w:rsid w:val="00253FDF"/>
    <w:rsid w:val="00703660"/>
    <w:rsid w:val="00BB1D07"/>
    <w:rsid w:val="00F16267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prezentacia-krovonosna-sistema-3368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2021-04-08T17:09:00Z</dcterms:created>
  <dcterms:modified xsi:type="dcterms:W3CDTF">2021-04-08T17:37:00Z</dcterms:modified>
</cp:coreProperties>
</file>