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59" w:rsidRPr="00B54111" w:rsidRDefault="00B54111">
      <w:pPr>
        <w:rPr>
          <w:b/>
          <w:sz w:val="24"/>
          <w:szCs w:val="24"/>
        </w:rPr>
      </w:pPr>
      <w:r w:rsidRPr="00B54111">
        <w:rPr>
          <w:b/>
          <w:sz w:val="24"/>
          <w:szCs w:val="24"/>
        </w:rPr>
        <w:t>11.02.22</w:t>
      </w:r>
    </w:p>
    <w:p w:rsidR="00B54111" w:rsidRPr="00B54111" w:rsidRDefault="00B54111">
      <w:pPr>
        <w:rPr>
          <w:color w:val="FF0000"/>
          <w:sz w:val="24"/>
          <w:szCs w:val="24"/>
          <w:lang w:val="uk-UA"/>
        </w:rPr>
      </w:pPr>
      <w:r w:rsidRPr="00B54111">
        <w:rPr>
          <w:color w:val="FF0000"/>
          <w:sz w:val="24"/>
          <w:szCs w:val="24"/>
          <w:lang w:val="uk-UA"/>
        </w:rPr>
        <w:t>Горіння вуглеводнів.</w:t>
      </w:r>
    </w:p>
    <w:p w:rsidR="00B54111" w:rsidRPr="00B54111" w:rsidRDefault="00B54111">
      <w:pPr>
        <w:rPr>
          <w:sz w:val="24"/>
          <w:szCs w:val="24"/>
          <w:lang w:val="uk-UA"/>
        </w:rPr>
      </w:pPr>
      <w:r w:rsidRPr="00B54111">
        <w:rPr>
          <w:sz w:val="24"/>
          <w:szCs w:val="24"/>
          <w:lang w:val="uk-UA"/>
        </w:rPr>
        <w:t>Опрацювати п.29; записати реакції горіння метану, етану, бутану; вивчити поняття с.144; відповісти на запитання 1-3 с.145(письмово).</w:t>
      </w:r>
      <w:bookmarkStart w:id="0" w:name="_GoBack"/>
      <w:bookmarkEnd w:id="0"/>
    </w:p>
    <w:sectPr w:rsidR="00B54111" w:rsidRPr="00B5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11"/>
    <w:rsid w:val="00591A59"/>
    <w:rsid w:val="00B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60222-577F-4AD9-9FF1-758E6949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2022-02-05T08:07:00Z</dcterms:created>
  <dcterms:modified xsi:type="dcterms:W3CDTF">2022-02-05T08:14:00Z</dcterms:modified>
</cp:coreProperties>
</file>