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C4" w:rsidRDefault="00A036C4" w:rsidP="00A03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A036C4" w:rsidRDefault="00A036C4" w:rsidP="00A03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A036C4" w:rsidRDefault="00A036C4" w:rsidP="00A03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09: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036C4" w:rsidRDefault="00A036C4" w:rsidP="00A036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036C4" w:rsidRDefault="00A036C4" w:rsidP="00A036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A036C4" w:rsidRDefault="00A036C4" w:rsidP="00A036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57F08" w:rsidRDefault="00A036C4" w:rsidP="00A036C4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36C4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Словосполучення. Відмінність словосполучення від слова й речення.</w:t>
      </w:r>
      <w:r w:rsidRPr="00A036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036C4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Головне й залежне слово в словосполученні.</w:t>
      </w:r>
    </w:p>
    <w:p w:rsidR="00A036C4" w:rsidRPr="00CF658E" w:rsidRDefault="00CF658E" w:rsidP="00A036C4">
      <w:pPr>
        <w:jc w:val="both"/>
        <w:rPr>
          <w:rFonts w:ascii="Times New Roman" w:hAnsi="Times New Roman" w:cs="Times New Roman"/>
          <w:sz w:val="28"/>
          <w:lang w:val="uk-UA"/>
        </w:rPr>
      </w:pPr>
      <w:r w:rsidRPr="00CF658E"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 w:rsidRPr="00CF658E">
        <w:rPr>
          <w:rFonts w:ascii="Times New Roman" w:hAnsi="Times New Roman" w:cs="Times New Roman"/>
          <w:color w:val="00B050"/>
          <w:sz w:val="28"/>
          <w:lang w:val="uk-UA"/>
        </w:rPr>
        <w:t xml:space="preserve"> </w:t>
      </w:r>
      <w:r w:rsidRPr="00CF658E">
        <w:rPr>
          <w:rFonts w:ascii="Times New Roman" w:hAnsi="Times New Roman" w:cs="Times New Roman"/>
          <w:sz w:val="28"/>
          <w:lang w:val="uk-UA"/>
        </w:rPr>
        <w:t>переглянути презентацію, виконати завдання;</w:t>
      </w:r>
    </w:p>
    <w:p w:rsidR="00CF658E" w:rsidRPr="00CF658E" w:rsidRDefault="00CF658E" w:rsidP="00A036C4">
      <w:pPr>
        <w:jc w:val="both"/>
        <w:rPr>
          <w:rFonts w:ascii="Times New Roman" w:hAnsi="Times New Roman" w:cs="Times New Roman"/>
          <w:sz w:val="28"/>
          <w:lang w:val="uk-UA"/>
        </w:rPr>
      </w:pPr>
      <w:r w:rsidRPr="00CF658E">
        <w:rPr>
          <w:rFonts w:ascii="Times New Roman" w:hAnsi="Times New Roman" w:cs="Times New Roman"/>
          <w:sz w:val="28"/>
          <w:lang w:val="uk-UA"/>
        </w:rPr>
        <w:t>за підручником опрацювати п. 38.</w:t>
      </w:r>
    </w:p>
    <w:p w:rsidR="00CF658E" w:rsidRPr="00CF658E" w:rsidRDefault="00CF658E" w:rsidP="00CF6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CF658E"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</w:t>
      </w:r>
      <w:r w:rsidRPr="00CF658E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Pr="00CF658E">
        <w:rPr>
          <w:rFonts w:ascii="Times New Roman" w:hAnsi="Times New Roman" w:cs="Times New Roman"/>
          <w:sz w:val="28"/>
          <w:lang w:val="uk-UA"/>
        </w:rPr>
        <w:t>опрацювати п. 38, вивчити правила с. 160-161,</w:t>
      </w:r>
      <w:r w:rsidR="00E0761A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Pr="00CF658E">
        <w:rPr>
          <w:rFonts w:ascii="Times New Roman" w:hAnsi="Times New Roman" w:cs="Times New Roman"/>
          <w:sz w:val="28"/>
          <w:lang w:val="uk-UA"/>
        </w:rPr>
        <w:t>виконати вправу 398.</w:t>
      </w:r>
    </w:p>
    <w:p w:rsidR="00CF658E" w:rsidRPr="00CF658E" w:rsidRDefault="00CF658E" w:rsidP="00A036C4">
      <w:pPr>
        <w:jc w:val="both"/>
        <w:rPr>
          <w:lang w:val="uk-UA"/>
        </w:rPr>
      </w:pPr>
    </w:p>
    <w:sectPr w:rsidR="00CF658E" w:rsidRPr="00CF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02"/>
    <w:rsid w:val="00252102"/>
    <w:rsid w:val="00A036C4"/>
    <w:rsid w:val="00B57F08"/>
    <w:rsid w:val="00CF658E"/>
    <w:rsid w:val="00E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D053"/>
  <w15:chartTrackingRefBased/>
  <w15:docId w15:val="{6BA05086-1B3F-4F19-B975-B0A8A1C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2022-02-09T16:02:00Z</dcterms:created>
  <dcterms:modified xsi:type="dcterms:W3CDTF">2022-02-09T16:22:00Z</dcterms:modified>
</cp:coreProperties>
</file>