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10.06.2022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Практична робота: Пам’ятки історії рідного краю.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 розповідь про історію рідного краю.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25FC"/>
    <w:rsid w:val="03B21841"/>
    <w:rsid w:val="0DF025FC"/>
    <w:rsid w:val="3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FC4FCA3483F7427887E516B98A41EB4A</vt:lpwstr>
  </property>
</Properties>
</file>