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06.05.2022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Тема:Козацька Україна. 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Охарактеризувати види діяльності козаків.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5071"/>
    <w:rsid w:val="50325071"/>
    <w:rsid w:val="729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B57FB68FDBC14BA389DA2062CAF6C353</vt:lpwstr>
  </property>
</Properties>
</file>