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04.05.2022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Прогноз погоди. Розвиток навичок усного мовлення.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повідомлення про погоду на завтра.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30230"/>
    <w:rsid w:val="1BA85E1C"/>
    <w:rsid w:val="3543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C484E07F706A4451B798FB6E4B795B8D</vt:lpwstr>
  </property>
</Properties>
</file>