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5C" w:rsidRDefault="00260A5C" w:rsidP="00260A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260A5C" w:rsidRDefault="00260A5C" w:rsidP="00260A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260A5C" w:rsidRDefault="00260A5C" w:rsidP="00260A5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лютого</w:t>
      </w:r>
    </w:p>
    <w:p w:rsidR="00A53DCF" w:rsidRDefault="00260A5C" w:rsidP="00260A5C">
      <w:pPr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ТЕМА: Контрольний твір-роздум за п’єсою І. Карпенка-Карого «Сто тисяч»</w:t>
      </w:r>
    </w:p>
    <w:p w:rsidR="00260A5C" w:rsidRDefault="00260A5C" w:rsidP="00260A5C">
      <w:pP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Перелік тем:</w:t>
      </w:r>
    </w:p>
    <w:p w:rsidR="00260A5C" w:rsidRDefault="00260A5C" w:rsidP="00260A5C">
      <w:pP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eastAsia="ru-RU"/>
        </w:rPr>
        <w:drawing>
          <wp:inline distT="0" distB="0" distL="0" distR="0">
            <wp:extent cx="5650865" cy="16224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_viber_2022-02-02_20-27-13-45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4" t="26305"/>
                    <a:stretch/>
                  </pic:blipFill>
                  <pic:spPr bwMode="auto">
                    <a:xfrm>
                      <a:off x="0" y="0"/>
                      <a:ext cx="5650865" cy="162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0A5C" w:rsidRPr="00260A5C" w:rsidRDefault="00260A5C" w:rsidP="00260A5C">
      <w:pPr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lang w:val="uk-UA"/>
        </w:rPr>
      </w:pPr>
      <w:bookmarkStart w:id="0" w:name="_GoBack"/>
      <w:r w:rsidRPr="00260A5C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lang w:val="uk-UA"/>
        </w:rPr>
        <w:t>У робочих зошитах записати дату, тему уроку та контрольний твір.</w:t>
      </w:r>
      <w:bookmarkEnd w:id="0"/>
    </w:p>
    <w:sectPr w:rsidR="00260A5C" w:rsidRPr="0026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62"/>
    <w:rsid w:val="00260A5C"/>
    <w:rsid w:val="004C2B62"/>
    <w:rsid w:val="00A5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E74A"/>
  <w15:chartTrackingRefBased/>
  <w15:docId w15:val="{8282C791-42A1-4751-B5FA-66C47CF0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A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0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2022-02-02T17:28:00Z</dcterms:created>
  <dcterms:modified xsi:type="dcterms:W3CDTF">2022-02-02T17:32:00Z</dcterms:modified>
</cp:coreProperties>
</file>