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93" w:rsidRDefault="00CA22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13.10.</w:t>
      </w:r>
    </w:p>
    <w:p w:rsidR="00CA2293" w:rsidRPr="00CA2293" w:rsidRDefault="00CA2293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</w:t>
      </w:r>
      <w:proofErr w:type="spellStart"/>
      <w:r w:rsidRPr="00CA2293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nko-zvay-hmq</w:t>
      </w:r>
      <w:proofErr w:type="spellEnd"/>
    </w:p>
    <w:p w:rsidR="004502B9" w:rsidRDefault="00BC4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E4">
        <w:rPr>
          <w:rFonts w:ascii="Times New Roman" w:hAnsi="Times New Roman" w:cs="Times New Roman"/>
          <w:b/>
          <w:sz w:val="28"/>
          <w:szCs w:val="28"/>
          <w:lang w:val="uk-UA"/>
        </w:rPr>
        <w:t>29.03.21                   Написання прізвищ прикметникової форми</w:t>
      </w:r>
    </w:p>
    <w:p w:rsidR="00BC4CE4" w:rsidRDefault="00BC4C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C4CE4" w:rsidRPr="00BC4CE4" w:rsidRDefault="00BC4CE4" w:rsidP="00BC4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уроку за посиланням</w:t>
      </w:r>
    </w:p>
    <w:p w:rsidR="00BC4CE4" w:rsidRDefault="00CA2293" w:rsidP="00BC4CE4">
      <w:pPr>
        <w:pStyle w:val="a3"/>
        <w:rPr>
          <w:lang w:val="uk-UA"/>
        </w:rPr>
      </w:pPr>
      <w:hyperlink r:id="rId5" w:history="1">
        <w:r w:rsidR="00BC4CE4">
          <w:rPr>
            <w:rStyle w:val="a4"/>
          </w:rPr>
          <w:t>https</w:t>
        </w:r>
        <w:r w:rsidR="00BC4CE4" w:rsidRPr="00BC4CE4">
          <w:rPr>
            <w:rStyle w:val="a4"/>
            <w:lang w:val="uk-UA"/>
          </w:rPr>
          <w:t>://</w:t>
        </w:r>
        <w:r w:rsidR="00BC4CE4">
          <w:rPr>
            <w:rStyle w:val="a4"/>
          </w:rPr>
          <w:t>www</w:t>
        </w:r>
        <w:r w:rsidR="00BC4CE4" w:rsidRPr="00BC4CE4">
          <w:rPr>
            <w:rStyle w:val="a4"/>
            <w:lang w:val="uk-UA"/>
          </w:rPr>
          <w:t>.</w:t>
        </w:r>
        <w:r w:rsidR="00BC4CE4">
          <w:rPr>
            <w:rStyle w:val="a4"/>
          </w:rPr>
          <w:t>youtube</w:t>
        </w:r>
        <w:r w:rsidR="00BC4CE4" w:rsidRPr="00BC4CE4">
          <w:rPr>
            <w:rStyle w:val="a4"/>
            <w:lang w:val="uk-UA"/>
          </w:rPr>
          <w:t>.</w:t>
        </w:r>
        <w:r w:rsidR="00BC4CE4">
          <w:rPr>
            <w:rStyle w:val="a4"/>
          </w:rPr>
          <w:t>com</w:t>
        </w:r>
        <w:r w:rsidR="00BC4CE4" w:rsidRPr="00BC4CE4">
          <w:rPr>
            <w:rStyle w:val="a4"/>
            <w:lang w:val="uk-UA"/>
          </w:rPr>
          <w:t>/</w:t>
        </w:r>
        <w:r w:rsidR="00BC4CE4">
          <w:rPr>
            <w:rStyle w:val="a4"/>
          </w:rPr>
          <w:t>watch</w:t>
        </w:r>
        <w:r w:rsidR="00BC4CE4" w:rsidRPr="00BC4CE4">
          <w:rPr>
            <w:rStyle w:val="a4"/>
            <w:lang w:val="uk-UA"/>
          </w:rPr>
          <w:t>?</w:t>
        </w:r>
        <w:r w:rsidR="00BC4CE4">
          <w:rPr>
            <w:rStyle w:val="a4"/>
          </w:rPr>
          <w:t>v</w:t>
        </w:r>
        <w:r w:rsidR="00BC4CE4" w:rsidRPr="00BC4CE4">
          <w:rPr>
            <w:rStyle w:val="a4"/>
            <w:lang w:val="uk-UA"/>
          </w:rPr>
          <w:t>=</w:t>
        </w:r>
        <w:proofErr w:type="spellStart"/>
        <w:r w:rsidR="00BC4CE4">
          <w:rPr>
            <w:rStyle w:val="a4"/>
          </w:rPr>
          <w:t>EdxmQRekWgY</w:t>
        </w:r>
        <w:proofErr w:type="spellEnd"/>
      </w:hyperlink>
      <w:r w:rsidR="00BC4CE4">
        <w:rPr>
          <w:lang w:val="uk-UA"/>
        </w:rPr>
        <w:t xml:space="preserve"> </w:t>
      </w:r>
    </w:p>
    <w:p w:rsidR="00BC4CE4" w:rsidRDefault="00BC4CE4" w:rsidP="00BC4CE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схему «Українські прізвища» (за </w:t>
      </w:r>
      <w:proofErr w:type="spellStart"/>
      <w:r w:rsidRPr="00BC4CE4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BC4CE4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BC4CE4" w:rsidRDefault="00BC4CE4" w:rsidP="00BC4C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Українські прізвища</w:t>
      </w:r>
    </w:p>
    <w:p w:rsidR="00BC4CE4" w:rsidRDefault="00BC4CE4" w:rsidP="00BC4C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37465</wp:posOffset>
                </wp:positionV>
                <wp:extent cx="323850" cy="17145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4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6.2pt;margin-top:2.95pt;width:25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27940</wp:posOffset>
                </wp:positionV>
                <wp:extent cx="400050" cy="17145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E3E1" id="Прямая со стрелкой 1" o:spid="_x0000_s1026" type="#_x0000_t32" style="position:absolute;margin-left:140.7pt;margin-top:2.2pt;width:31.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BC4CE4" w:rsidRPr="00BC4CE4" w:rsidRDefault="00BC4CE4" w:rsidP="00BC4CE4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C4CE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Іменникового типу              прикметникового типу</w:t>
      </w:r>
    </w:p>
    <w:p w:rsidR="00BC4CE4" w:rsidRDefault="00BC4CE4" w:rsidP="00BC4C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CE4" w:rsidRPr="00BC4CE4" w:rsidRDefault="00BC4CE4" w:rsidP="00BC4CE4">
      <w:pPr>
        <w:pStyle w:val="a3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</w:pPr>
      <w:r w:rsidRPr="00BC4CE4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>Шевченко,   Баглай                    Швидкий, Хмельницький</w:t>
      </w:r>
    </w:p>
    <w:p w:rsidR="005334FC" w:rsidRDefault="005334FC" w:rsidP="00BC4CE4"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 w:line="312" w:lineRule="atLeast"/>
        <w:textAlignment w:val="baseline"/>
        <w:rPr>
          <w:bCs w:val="0"/>
          <w:color w:val="000000"/>
          <w:spacing w:val="-11"/>
          <w:sz w:val="28"/>
          <w:szCs w:val="28"/>
        </w:rPr>
      </w:pPr>
      <w:r>
        <w:rPr>
          <w:bCs w:val="0"/>
          <w:color w:val="000000"/>
          <w:spacing w:val="-11"/>
          <w:sz w:val="28"/>
          <w:szCs w:val="28"/>
          <w:lang w:val="uk-UA"/>
        </w:rPr>
        <w:t>Опрацювати правила написання російських прізвищ прикметникової форми.</w:t>
      </w:r>
    </w:p>
    <w:p w:rsidR="00BC4CE4" w:rsidRPr="005334FC" w:rsidRDefault="00BC4CE4" w:rsidP="005334FC">
      <w:pPr>
        <w:pStyle w:val="2"/>
        <w:shd w:val="clear" w:color="auto" w:fill="FFFFFF"/>
        <w:spacing w:before="0" w:beforeAutospacing="0" w:after="210" w:afterAutospacing="0" w:line="312" w:lineRule="atLeast"/>
        <w:ind w:left="644"/>
        <w:textAlignment w:val="baseline"/>
        <w:rPr>
          <w:bCs w:val="0"/>
          <w:color w:val="000000"/>
          <w:spacing w:val="-11"/>
          <w:sz w:val="28"/>
          <w:szCs w:val="28"/>
        </w:rPr>
      </w:pP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Написання</w:t>
      </w:r>
      <w:proofErr w:type="spellEnd"/>
      <w:r w:rsidRPr="005334FC">
        <w:rPr>
          <w:bCs w:val="0"/>
          <w:color w:val="000000"/>
          <w:spacing w:val="-11"/>
          <w:sz w:val="28"/>
          <w:szCs w:val="28"/>
        </w:rPr>
        <w:t xml:space="preserve"> </w:t>
      </w: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прізвищ</w:t>
      </w:r>
      <w:proofErr w:type="spellEnd"/>
      <w:r w:rsidRPr="005334FC">
        <w:rPr>
          <w:bCs w:val="0"/>
          <w:color w:val="000000"/>
          <w:spacing w:val="-11"/>
          <w:sz w:val="28"/>
          <w:szCs w:val="28"/>
        </w:rPr>
        <w:t xml:space="preserve"> </w:t>
      </w: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прикметникової</w:t>
      </w:r>
      <w:proofErr w:type="spellEnd"/>
      <w:r w:rsidRPr="005334FC">
        <w:rPr>
          <w:bCs w:val="0"/>
          <w:color w:val="000000"/>
          <w:spacing w:val="-11"/>
          <w:sz w:val="28"/>
          <w:szCs w:val="28"/>
        </w:rPr>
        <w:t xml:space="preserve"> </w:t>
      </w: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форми</w:t>
      </w:r>
      <w:proofErr w:type="spellEnd"/>
      <w:r w:rsidRPr="005334FC">
        <w:rPr>
          <w:bCs w:val="0"/>
          <w:color w:val="000000"/>
          <w:spacing w:val="-11"/>
          <w:sz w:val="28"/>
          <w:szCs w:val="28"/>
        </w:rPr>
        <w:t xml:space="preserve"> у </w:t>
      </w: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перекладі</w:t>
      </w:r>
      <w:proofErr w:type="spellEnd"/>
      <w:r w:rsidRPr="005334FC">
        <w:rPr>
          <w:bCs w:val="0"/>
          <w:color w:val="000000"/>
          <w:spacing w:val="-11"/>
          <w:sz w:val="28"/>
          <w:szCs w:val="28"/>
        </w:rPr>
        <w:t xml:space="preserve"> з </w:t>
      </w: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російської</w:t>
      </w:r>
      <w:proofErr w:type="spellEnd"/>
      <w:r w:rsidRPr="005334FC">
        <w:rPr>
          <w:bCs w:val="0"/>
          <w:color w:val="000000"/>
          <w:spacing w:val="-11"/>
          <w:sz w:val="28"/>
          <w:szCs w:val="28"/>
        </w:rPr>
        <w:t xml:space="preserve"> </w:t>
      </w:r>
      <w:proofErr w:type="spellStart"/>
      <w:r w:rsidRPr="005334FC">
        <w:rPr>
          <w:bCs w:val="0"/>
          <w:color w:val="000000"/>
          <w:spacing w:val="-11"/>
          <w:sz w:val="28"/>
          <w:szCs w:val="28"/>
        </w:rPr>
        <w:t>мови</w:t>
      </w:r>
      <w:proofErr w:type="spellEnd"/>
    </w:p>
    <w:p w:rsidR="00BC4CE4" w:rsidRDefault="00BC4CE4" w:rsidP="00BC4C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26"/>
          <w:szCs w:val="26"/>
        </w:rPr>
      </w:pPr>
      <w:proofErr w:type="spellStart"/>
      <w:r>
        <w:rPr>
          <w:rFonts w:ascii="Tahoma" w:hAnsi="Tahoma" w:cs="Tahoma"/>
          <w:color w:val="444444"/>
          <w:sz w:val="26"/>
          <w:szCs w:val="26"/>
        </w:rPr>
        <w:t>Російське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закінчення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ый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r>
        <w:rPr>
          <w:rFonts w:ascii="Tahoma" w:hAnsi="Tahoma" w:cs="Tahoma"/>
          <w:color w:val="444444"/>
          <w:sz w:val="26"/>
          <w:szCs w:val="26"/>
        </w:rPr>
        <w:t xml:space="preserve">в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українській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мові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передаємо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через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–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ий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: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Чал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ий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.</w:t>
      </w:r>
    </w:p>
    <w:p w:rsidR="00BC4CE4" w:rsidRDefault="00BC4CE4" w:rsidP="00BC4C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26"/>
          <w:szCs w:val="26"/>
        </w:rPr>
      </w:pPr>
      <w:proofErr w:type="spellStart"/>
      <w:r>
        <w:rPr>
          <w:rFonts w:ascii="Tahoma" w:hAnsi="Tahoma" w:cs="Tahoma"/>
          <w:color w:val="444444"/>
          <w:sz w:val="26"/>
          <w:szCs w:val="26"/>
        </w:rPr>
        <w:t>Російське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закінчення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ий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передаємо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:</w:t>
      </w:r>
    </w:p>
    <w:p w:rsidR="00BC4CE4" w:rsidRDefault="00BC4CE4" w:rsidP="00BC4C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через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–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ий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після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букв на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позначення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твердого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приголосного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: Зорк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ий</w:t>
      </w:r>
      <w:r>
        <w:rPr>
          <w:rFonts w:ascii="Tahoma" w:hAnsi="Tahoma" w:cs="Tahoma"/>
          <w:color w:val="444444"/>
          <w:sz w:val="26"/>
          <w:szCs w:val="26"/>
        </w:rPr>
        <w:t>;</w:t>
      </w:r>
    </w:p>
    <w:p w:rsidR="00BC4CE4" w:rsidRDefault="00BC4CE4" w:rsidP="00BC4C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через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ій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після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букв на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позначення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м’якого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приголосного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: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Крайн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ій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.</w:t>
      </w:r>
    </w:p>
    <w:p w:rsidR="00BC4CE4" w:rsidRDefault="00BC4CE4" w:rsidP="00BC4C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26"/>
          <w:szCs w:val="26"/>
        </w:rPr>
      </w:pPr>
      <w:proofErr w:type="spellStart"/>
      <w:r>
        <w:rPr>
          <w:rFonts w:ascii="Tahoma" w:hAnsi="Tahoma" w:cs="Tahoma"/>
          <w:color w:val="444444"/>
          <w:sz w:val="26"/>
          <w:szCs w:val="26"/>
        </w:rPr>
        <w:t>Російські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закінчення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ая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, 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яя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передаємо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через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-а </w:t>
      </w:r>
      <w:r>
        <w:rPr>
          <w:rFonts w:ascii="Tahoma" w:hAnsi="Tahoma" w:cs="Tahoma"/>
          <w:color w:val="444444"/>
          <w:sz w:val="26"/>
          <w:szCs w:val="26"/>
        </w:rPr>
        <w:t>і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-я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відповідно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: Мал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ая </w:t>
      </w:r>
      <w:r>
        <w:rPr>
          <w:rFonts w:ascii="Tahoma" w:hAnsi="Tahoma" w:cs="Tahoma"/>
          <w:color w:val="444444"/>
          <w:sz w:val="26"/>
          <w:szCs w:val="26"/>
        </w:rPr>
        <w:t>(рос.) – Мал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а </w:t>
      </w:r>
      <w:r>
        <w:rPr>
          <w:rFonts w:ascii="Tahoma" w:hAnsi="Tahoma" w:cs="Tahoma"/>
          <w:color w:val="444444"/>
          <w:sz w:val="26"/>
          <w:szCs w:val="26"/>
        </w:rPr>
        <w:t>(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укр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.)</w:t>
      </w:r>
    </w:p>
    <w:p w:rsidR="00BC4CE4" w:rsidRDefault="00BC4CE4" w:rsidP="00BC4C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26"/>
          <w:szCs w:val="26"/>
        </w:rPr>
      </w:pPr>
      <w:proofErr w:type="spellStart"/>
      <w:r>
        <w:rPr>
          <w:rFonts w:ascii="Tahoma" w:hAnsi="Tahoma" w:cs="Tahoma"/>
          <w:color w:val="444444"/>
          <w:sz w:val="26"/>
          <w:szCs w:val="26"/>
        </w:rPr>
        <w:t>Російське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закінчення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-ой </w:t>
      </w:r>
      <w:r>
        <w:rPr>
          <w:rFonts w:ascii="Tahoma" w:hAnsi="Tahoma" w:cs="Tahoma"/>
          <w:color w:val="444444"/>
          <w:sz w:val="26"/>
          <w:szCs w:val="26"/>
        </w:rPr>
        <w:t xml:space="preserve">в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українській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мові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не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змінюється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: Толст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ой</w:t>
      </w:r>
      <w:r>
        <w:rPr>
          <w:rFonts w:ascii="Tahoma" w:hAnsi="Tahoma" w:cs="Tahoma"/>
          <w:color w:val="444444"/>
          <w:sz w:val="26"/>
          <w:szCs w:val="26"/>
        </w:rPr>
        <w:t>.</w:t>
      </w:r>
    </w:p>
    <w:p w:rsidR="00BC4CE4" w:rsidRDefault="00BC4CE4" w:rsidP="00BC4CE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44444"/>
          <w:sz w:val="26"/>
          <w:szCs w:val="26"/>
        </w:rPr>
      </w:pPr>
      <w:proofErr w:type="spellStart"/>
      <w:r>
        <w:rPr>
          <w:rFonts w:ascii="Tahoma" w:hAnsi="Tahoma" w:cs="Tahoma"/>
          <w:color w:val="444444"/>
          <w:sz w:val="26"/>
          <w:szCs w:val="26"/>
        </w:rPr>
        <w:t>Російське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закінчення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ёв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українською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мовою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передається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:</w:t>
      </w:r>
    </w:p>
    <w:p w:rsidR="00BC4CE4" w:rsidRDefault="00BC4CE4" w:rsidP="00BC4C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як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ов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після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шиплячих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: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Пугач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ов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;</w:t>
      </w:r>
    </w:p>
    <w:p w:rsidR="00BC4CE4" w:rsidRDefault="00BC4CE4" w:rsidP="00BC4C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як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йов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, коли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ё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позначало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[й] та [о]: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Солов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йов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;</w:t>
      </w:r>
    </w:p>
    <w:p w:rsidR="00BC4CE4" w:rsidRDefault="00BC4CE4" w:rsidP="00BC4C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як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-</w:t>
      </w:r>
      <w:proofErr w:type="spellStart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ьов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>, коли 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ё</w:t>
      </w:r>
      <w:r>
        <w:rPr>
          <w:rFonts w:ascii="Tahoma" w:hAnsi="Tahoma" w:cs="Tahoma"/>
          <w:color w:val="444444"/>
          <w:sz w:val="26"/>
          <w:szCs w:val="26"/>
        </w:rPr>
        <w:t> 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позначало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один звук [о] і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пом’якшував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попередній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приголосний</w:t>
      </w:r>
      <w:proofErr w:type="spellEnd"/>
      <w:r>
        <w:rPr>
          <w:rFonts w:ascii="Tahoma" w:hAnsi="Tahoma" w:cs="Tahoma"/>
          <w:color w:val="444444"/>
          <w:sz w:val="26"/>
          <w:szCs w:val="26"/>
        </w:rPr>
        <w:t xml:space="preserve">: </w:t>
      </w:r>
      <w:proofErr w:type="spellStart"/>
      <w:r>
        <w:rPr>
          <w:rFonts w:ascii="Tahoma" w:hAnsi="Tahoma" w:cs="Tahoma"/>
          <w:color w:val="444444"/>
          <w:sz w:val="26"/>
          <w:szCs w:val="26"/>
        </w:rPr>
        <w:t>Лун</w:t>
      </w:r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ьов</w:t>
      </w:r>
      <w:proofErr w:type="spellEnd"/>
      <w:r>
        <w:rPr>
          <w:rStyle w:val="a6"/>
          <w:rFonts w:ascii="inherit" w:hAnsi="inherit" w:cs="Tahoma"/>
          <w:color w:val="444444"/>
          <w:sz w:val="26"/>
          <w:szCs w:val="26"/>
          <w:bdr w:val="none" w:sz="0" w:space="0" w:color="auto" w:frame="1"/>
        </w:rPr>
        <w:t>.</w:t>
      </w:r>
    </w:p>
    <w:p w:rsidR="00BC4CE4" w:rsidRDefault="00BC4CE4" w:rsidP="005334FC">
      <w:pPr>
        <w:ind w:left="284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</w:pPr>
    </w:p>
    <w:p w:rsidR="005334FC" w:rsidRDefault="005334FC" w:rsidP="005334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34FC">
        <w:rPr>
          <w:rFonts w:ascii="Times New Roman" w:hAnsi="Times New Roman" w:cs="Times New Roman"/>
          <w:b/>
          <w:sz w:val="28"/>
          <w:szCs w:val="28"/>
          <w:lang w:val="uk-UA"/>
        </w:rPr>
        <w:t>Записати приклади російських прізвищ у зошит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 відео)</w:t>
      </w:r>
      <w:r w:rsidRPr="005334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34FC" w:rsidRPr="005334FC" w:rsidRDefault="005334FC" w:rsidP="005334FC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Єршов, Гуляєв,….</w:t>
      </w:r>
    </w:p>
    <w:p w:rsidR="005334FC" w:rsidRDefault="005334FC" w:rsidP="005334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Перекласт</w:t>
      </w:r>
      <w:r w:rsidRPr="005334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и російські прізвища українською </w:t>
      </w:r>
      <w:r w:rsidRPr="005334FC">
        <w:rPr>
          <w:rFonts w:ascii="Times New Roman" w:hAnsi="Times New Roman" w:cs="Times New Roman"/>
          <w:b/>
          <w:sz w:val="28"/>
          <w:szCs w:val="28"/>
          <w:lang w:val="uk-UA"/>
        </w:rPr>
        <w:t>мовою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 відео)</w:t>
      </w:r>
      <w:r w:rsidRPr="005334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334FC" w:rsidRDefault="005334FC" w:rsidP="005334FC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Лазарев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Євдокимов,  …</w:t>
      </w:r>
    </w:p>
    <w:p w:rsidR="005334FC" w:rsidRDefault="005334FC" w:rsidP="005334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впр.440, 445.</w:t>
      </w:r>
    </w:p>
    <w:p w:rsidR="005334FC" w:rsidRDefault="005334FC" w:rsidP="005334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опрацювати матеріал § 53, вивчити правила,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184-186;</w:t>
      </w:r>
    </w:p>
    <w:p w:rsidR="005334FC" w:rsidRPr="005334FC" w:rsidRDefault="005334FC" w:rsidP="005334FC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446.</w:t>
      </w:r>
    </w:p>
    <w:sectPr w:rsidR="005334FC" w:rsidRPr="0053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345"/>
    <w:multiLevelType w:val="multilevel"/>
    <w:tmpl w:val="3B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93189"/>
    <w:multiLevelType w:val="hybridMultilevel"/>
    <w:tmpl w:val="04BC19EA"/>
    <w:lvl w:ilvl="0" w:tplc="9A122A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7091"/>
    <w:multiLevelType w:val="multilevel"/>
    <w:tmpl w:val="6B16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E4"/>
    <w:rsid w:val="000663E8"/>
    <w:rsid w:val="004502B9"/>
    <w:rsid w:val="005334FC"/>
    <w:rsid w:val="00BC4CE4"/>
    <w:rsid w:val="00C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E260-4A1E-4885-9DDA-FEB2388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4C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4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C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dxmQRekW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2021-03-28T11:29:00Z</dcterms:created>
  <dcterms:modified xsi:type="dcterms:W3CDTF">2021-03-28T12:36:00Z</dcterms:modified>
</cp:coreProperties>
</file>