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81" w:rsidRDefault="00267081" w:rsidP="00896CEC">
      <w:pPr>
        <w:rPr>
          <w:b/>
          <w:sz w:val="28"/>
          <w:szCs w:val="28"/>
          <w:lang w:val="uk-UA"/>
        </w:rPr>
      </w:pPr>
    </w:p>
    <w:p w:rsidR="00267081" w:rsidRDefault="00267081" w:rsidP="00896C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Час зустрічі – 10.05.</w:t>
      </w:r>
    </w:p>
    <w:p w:rsidR="00267081" w:rsidRPr="00267081" w:rsidRDefault="00267081" w:rsidP="00896C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Код доступу     </w:t>
      </w:r>
      <w:r>
        <w:rPr>
          <w:b/>
          <w:sz w:val="28"/>
          <w:szCs w:val="28"/>
          <w:lang w:val="en-US"/>
        </w:rPr>
        <w:t>zjg</w:t>
      </w:r>
      <w:r w:rsidRPr="00267081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en-US"/>
        </w:rPr>
        <w:t>eqex</w:t>
      </w:r>
      <w:r w:rsidRPr="00267081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en-US"/>
        </w:rPr>
        <w:t>ufv</w:t>
      </w:r>
    </w:p>
    <w:p w:rsidR="00267081" w:rsidRDefault="00267081" w:rsidP="00896CEC">
      <w:pPr>
        <w:rPr>
          <w:b/>
          <w:sz w:val="28"/>
          <w:szCs w:val="28"/>
          <w:lang w:val="uk-UA"/>
        </w:rPr>
      </w:pPr>
    </w:p>
    <w:p w:rsidR="00896CEC" w:rsidRDefault="00896CEC" w:rsidP="00896CE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26.03.2021 – Художня реальність, створена уявою митця, в поезії Т.Г.Шевченка «Садок вишневий коло хати»</w:t>
      </w:r>
    </w:p>
    <w:p w:rsidR="00896CEC" w:rsidRDefault="00896CEC" w:rsidP="00896CE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Виконати тест в зошиті.</w:t>
      </w:r>
    </w:p>
    <w:p w:rsidR="00896CEC" w:rsidRDefault="00896CEC" w:rsidP="00896C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ТЕСТ</w:t>
      </w:r>
    </w:p>
    <w:p w:rsidR="00896CEC" w:rsidRDefault="00896CEC" w:rsidP="00896CEC">
      <w:pPr>
        <w:autoSpaceDE w:val="0"/>
        <w:autoSpaceDN w:val="0"/>
        <w:adjustRightInd w:val="0"/>
        <w:rPr>
          <w:b/>
          <w:bCs/>
          <w:i/>
          <w:sz w:val="28"/>
          <w:szCs w:val="28"/>
          <w:u w:val="single"/>
          <w:lang w:val="uk-UA"/>
        </w:rPr>
      </w:pPr>
      <w:r>
        <w:rPr>
          <w:b/>
          <w:bCs/>
          <w:i/>
          <w:sz w:val="28"/>
          <w:szCs w:val="28"/>
          <w:u w:val="single"/>
          <w:lang w:val="uk-UA"/>
        </w:rPr>
        <w:t>Завдання з вибором однієї правильної відповіді (1б.)</w:t>
      </w:r>
    </w:p>
    <w:p w:rsidR="00896CEC" w:rsidRDefault="00896CEC" w:rsidP="00896CEC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Cs/>
          <w:sz w:val="28"/>
          <w:szCs w:val="28"/>
          <w:lang w:val="uk-UA"/>
        </w:rPr>
        <w:t>Б</w:t>
      </w:r>
      <w:r>
        <w:rPr>
          <w:sz w:val="28"/>
          <w:szCs w:val="28"/>
        </w:rPr>
        <w:t>атько Шевченка був кріпаком пана (</w:t>
      </w:r>
      <w:r>
        <w:rPr>
          <w:i/>
          <w:iCs/>
          <w:sz w:val="28"/>
          <w:szCs w:val="28"/>
        </w:rPr>
        <w:t>«В бур’янах»</w:t>
      </w:r>
      <w:r>
        <w:rPr>
          <w:sz w:val="28"/>
          <w:szCs w:val="28"/>
        </w:rPr>
        <w:t>)</w:t>
      </w:r>
    </w:p>
    <w:p w:rsidR="00896CEC" w:rsidRDefault="00896CEC" w:rsidP="00896CEC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а) </w:t>
      </w:r>
      <w:r>
        <w:rPr>
          <w:iCs/>
          <w:sz w:val="28"/>
          <w:szCs w:val="28"/>
        </w:rPr>
        <w:t xml:space="preserve">Енгельгардта;   </w:t>
      </w:r>
      <w:r>
        <w:rPr>
          <w:iCs/>
          <w:sz w:val="28"/>
          <w:szCs w:val="28"/>
          <w:lang w:val="uk-UA"/>
        </w:rPr>
        <w:t>б)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Енгельса;    </w:t>
      </w:r>
      <w:r>
        <w:rPr>
          <w:sz w:val="28"/>
          <w:szCs w:val="28"/>
          <w:lang w:val="uk-UA"/>
        </w:rPr>
        <w:t>в)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Енвельгардта;    </w:t>
      </w:r>
      <w:r>
        <w:rPr>
          <w:sz w:val="28"/>
          <w:szCs w:val="28"/>
          <w:lang w:val="uk-UA"/>
        </w:rPr>
        <w:t>г)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Ентельгардта.</w:t>
      </w:r>
    </w:p>
    <w:p w:rsidR="00896CEC" w:rsidRDefault="00896CEC" w:rsidP="00896CEC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2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Яку долю пророкувала сусідка Тарасові? (</w:t>
      </w:r>
      <w:r>
        <w:rPr>
          <w:i/>
          <w:iCs/>
          <w:sz w:val="28"/>
          <w:szCs w:val="28"/>
        </w:rPr>
        <w:t>«В бур’янах»</w:t>
      </w:r>
      <w:r>
        <w:rPr>
          <w:sz w:val="28"/>
          <w:szCs w:val="28"/>
        </w:rPr>
        <w:t>)</w:t>
      </w:r>
    </w:p>
    <w:p w:rsidR="00896CEC" w:rsidRDefault="00896CEC" w:rsidP="00896CE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а)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</w:rPr>
        <w:t>Що він відніме волю в панів;</w:t>
      </w:r>
      <w:r>
        <w:rPr>
          <w:i/>
          <w:iCs/>
          <w:sz w:val="28"/>
          <w:szCs w:val="28"/>
        </w:rPr>
        <w:t xml:space="preserve">           </w:t>
      </w:r>
      <w:r>
        <w:rPr>
          <w:iCs/>
          <w:sz w:val="28"/>
          <w:szCs w:val="28"/>
          <w:lang w:val="uk-UA"/>
        </w:rPr>
        <w:t>б)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що він принесе нещастя родині;  </w:t>
      </w:r>
    </w:p>
    <w:p w:rsidR="00896CEC" w:rsidRDefault="00896CEC" w:rsidP="00896CE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в)</w:t>
      </w:r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що він стане царем;                          </w:t>
      </w:r>
      <w:r>
        <w:rPr>
          <w:sz w:val="28"/>
          <w:szCs w:val="28"/>
          <w:lang w:val="uk-UA"/>
        </w:rPr>
        <w:t>г)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що він знищить свого пана.</w:t>
      </w:r>
    </w:p>
    <w:p w:rsidR="00896CEC" w:rsidRDefault="00896CEC" w:rsidP="00896CE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Хто бавився з маленьким Тарасом більше за інших (</w:t>
      </w:r>
      <w:r>
        <w:rPr>
          <w:i/>
          <w:iCs/>
          <w:sz w:val="28"/>
          <w:szCs w:val="28"/>
        </w:rPr>
        <w:t>«В бур’янах»</w:t>
      </w:r>
      <w:r>
        <w:rPr>
          <w:sz w:val="28"/>
          <w:szCs w:val="28"/>
        </w:rPr>
        <w:t>)?</w:t>
      </w:r>
    </w:p>
    <w:p w:rsidR="00896CEC" w:rsidRDefault="00896CEC" w:rsidP="00896CEC">
      <w:pPr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а)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Батько Григорій; </w:t>
      </w:r>
      <w:r>
        <w:rPr>
          <w:sz w:val="28"/>
          <w:szCs w:val="28"/>
          <w:lang w:val="uk-UA"/>
        </w:rPr>
        <w:t xml:space="preserve">                           </w:t>
      </w:r>
      <w:r>
        <w:rPr>
          <w:iCs/>
          <w:sz w:val="28"/>
          <w:szCs w:val="28"/>
          <w:lang w:val="uk-UA"/>
        </w:rPr>
        <w:t>б)</w:t>
      </w:r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</w:rPr>
        <w:t>сестра Катерина;</w:t>
      </w:r>
      <w:r>
        <w:rPr>
          <w:i/>
          <w:iCs/>
          <w:sz w:val="28"/>
          <w:szCs w:val="28"/>
          <w:lang w:val="uk-UA"/>
        </w:rPr>
        <w:t xml:space="preserve">     </w:t>
      </w:r>
    </w:p>
    <w:p w:rsidR="00896CEC" w:rsidRDefault="00896CEC" w:rsidP="00896CE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в)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мати Катерина; </w:t>
      </w:r>
      <w:r>
        <w:rPr>
          <w:sz w:val="28"/>
          <w:szCs w:val="28"/>
          <w:lang w:val="uk-UA"/>
        </w:rPr>
        <w:t xml:space="preserve">                               г)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сусідська бабуся Ярина.</w:t>
      </w:r>
    </w:p>
    <w:p w:rsidR="00896CEC" w:rsidRDefault="00896CEC" w:rsidP="00896CE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Чому мати кепкувала з Тараса? (</w:t>
      </w:r>
      <w:r>
        <w:rPr>
          <w:i/>
          <w:iCs/>
          <w:sz w:val="28"/>
          <w:szCs w:val="28"/>
        </w:rPr>
        <w:t>«В бур’янах»</w:t>
      </w:r>
      <w:r>
        <w:rPr>
          <w:sz w:val="28"/>
          <w:szCs w:val="28"/>
        </w:rPr>
        <w:t>)</w:t>
      </w:r>
    </w:p>
    <w:p w:rsidR="00896CEC" w:rsidRDefault="00896CEC" w:rsidP="00896CEC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Тому що він був замурзаний;</w:t>
      </w:r>
      <w:r>
        <w:rPr>
          <w:sz w:val="28"/>
          <w:szCs w:val="28"/>
          <w:lang w:val="uk-UA"/>
        </w:rPr>
        <w:t xml:space="preserve">     </w:t>
      </w:r>
      <w:r>
        <w:rPr>
          <w:iCs/>
          <w:sz w:val="28"/>
          <w:szCs w:val="28"/>
          <w:lang w:val="uk-UA"/>
        </w:rPr>
        <w:t>б)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тому що він хотів подорожувати з чумаками;</w:t>
      </w:r>
    </w:p>
    <w:p w:rsidR="00896CEC" w:rsidRDefault="00896CEC" w:rsidP="00896CE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в)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тому що він дивно співав;</w:t>
      </w:r>
      <w:r>
        <w:rPr>
          <w:sz w:val="28"/>
          <w:szCs w:val="28"/>
          <w:lang w:val="uk-UA"/>
        </w:rPr>
        <w:t xml:space="preserve">           г)</w:t>
      </w:r>
      <w:r>
        <w:rPr>
          <w:b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</w:rPr>
        <w:t>тому що він розповідав надзвичайні історії.</w:t>
      </w:r>
    </w:p>
    <w:p w:rsidR="00896CEC" w:rsidRDefault="00896CEC" w:rsidP="00896CE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За словами батька, на кого мав бути схожим Тарас у майбутньому? (</w:t>
      </w:r>
      <w:r>
        <w:rPr>
          <w:i/>
          <w:iCs/>
          <w:sz w:val="28"/>
          <w:szCs w:val="28"/>
        </w:rPr>
        <w:t>«В бур’янах»</w:t>
      </w:r>
      <w:r>
        <w:rPr>
          <w:sz w:val="28"/>
          <w:szCs w:val="28"/>
        </w:rPr>
        <w:t>)</w:t>
      </w:r>
    </w:p>
    <w:p w:rsidR="00896CEC" w:rsidRDefault="00896CEC" w:rsidP="00896CE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а)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Хмельницького; </w:t>
      </w:r>
      <w:r>
        <w:rPr>
          <w:sz w:val="28"/>
          <w:szCs w:val="28"/>
          <w:lang w:val="uk-UA"/>
        </w:rPr>
        <w:t xml:space="preserve">     </w:t>
      </w:r>
      <w:r>
        <w:rPr>
          <w:iCs/>
          <w:sz w:val="28"/>
          <w:szCs w:val="28"/>
          <w:lang w:val="uk-UA"/>
        </w:rPr>
        <w:t>б)</w:t>
      </w:r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 Ковпака;</w:t>
      </w:r>
      <w:r>
        <w:rPr>
          <w:sz w:val="28"/>
          <w:szCs w:val="28"/>
          <w:lang w:val="uk-UA"/>
        </w:rPr>
        <w:t xml:space="preserve">      в)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</w:rPr>
        <w:t>на Кармелюка;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г)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 Бандеру.</w:t>
      </w:r>
    </w:p>
    <w:p w:rsidR="00267081" w:rsidRDefault="00267081" w:rsidP="00896CE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96CEC" w:rsidRDefault="00896CEC" w:rsidP="00896CE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6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Де минуло дитинство Т. Шевченка? (</w:t>
      </w:r>
      <w:r>
        <w:rPr>
          <w:i/>
          <w:iCs/>
          <w:sz w:val="28"/>
          <w:szCs w:val="28"/>
        </w:rPr>
        <w:t>«В бур’янах»</w:t>
      </w:r>
      <w:r>
        <w:rPr>
          <w:sz w:val="28"/>
          <w:szCs w:val="28"/>
        </w:rPr>
        <w:t>)</w:t>
      </w:r>
    </w:p>
    <w:p w:rsidR="00896CEC" w:rsidRDefault="00896CEC" w:rsidP="00896CE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а)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 М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нцях;</w:t>
      </w:r>
      <w:r>
        <w:rPr>
          <w:sz w:val="28"/>
          <w:szCs w:val="28"/>
          <w:lang w:val="uk-UA"/>
        </w:rPr>
        <w:t xml:space="preserve">     </w:t>
      </w:r>
      <w:r>
        <w:rPr>
          <w:iCs/>
          <w:sz w:val="28"/>
          <w:szCs w:val="28"/>
          <w:lang w:val="uk-UA"/>
        </w:rPr>
        <w:t>б)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 Микитівці;</w:t>
      </w:r>
      <w:r>
        <w:rPr>
          <w:sz w:val="28"/>
          <w:szCs w:val="28"/>
          <w:lang w:val="uk-UA"/>
        </w:rPr>
        <w:t xml:space="preserve">      в)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</w:rPr>
        <w:t>у Кирилівці;</w:t>
      </w:r>
      <w:r>
        <w:rPr>
          <w:i/>
          <w:iCs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г)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 Києві.</w:t>
      </w:r>
    </w:p>
    <w:p w:rsidR="00896CEC" w:rsidRDefault="00896CEC" w:rsidP="00896CE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 xml:space="preserve">. Г. Шевченко </w:t>
      </w:r>
      <w:r>
        <w:rPr>
          <w:sz w:val="28"/>
          <w:szCs w:val="28"/>
        </w:rPr>
        <w:t>народився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 w:rsidR="00896CEC" w:rsidRDefault="00896CEC" w:rsidP="00896CE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а)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18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р.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 xml:space="preserve">              </w:t>
      </w:r>
      <w:r>
        <w:rPr>
          <w:iCs/>
          <w:sz w:val="28"/>
          <w:szCs w:val="28"/>
          <w:lang w:val="uk-UA"/>
        </w:rPr>
        <w:t>б)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</w:rPr>
        <w:t>181</w:t>
      </w:r>
      <w:r>
        <w:rPr>
          <w:iCs/>
          <w:sz w:val="28"/>
          <w:szCs w:val="28"/>
          <w:lang w:val="uk-UA"/>
        </w:rPr>
        <w:t>0р.</w:t>
      </w:r>
      <w:r>
        <w:rPr>
          <w:iCs/>
          <w:sz w:val="28"/>
          <w:szCs w:val="28"/>
        </w:rPr>
        <w:t>;</w:t>
      </w:r>
      <w:r>
        <w:rPr>
          <w:i/>
          <w:iCs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в)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18</w:t>
      </w:r>
      <w:r>
        <w:rPr>
          <w:sz w:val="28"/>
          <w:szCs w:val="28"/>
          <w:lang w:val="uk-UA"/>
        </w:rPr>
        <w:t>14р.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 xml:space="preserve">              г)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18</w:t>
      </w:r>
      <w:r>
        <w:rPr>
          <w:sz w:val="28"/>
          <w:szCs w:val="28"/>
          <w:lang w:val="uk-UA"/>
        </w:rPr>
        <w:t>24р</w:t>
      </w:r>
      <w:r>
        <w:rPr>
          <w:sz w:val="28"/>
          <w:szCs w:val="28"/>
        </w:rPr>
        <w:t>.</w:t>
      </w:r>
    </w:p>
    <w:p w:rsidR="00896CEC" w:rsidRDefault="00896CEC" w:rsidP="00896CE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8.          Завдання на встановлення відповідності   (2 б.)                                                  </w:t>
      </w:r>
    </w:p>
    <w:p w:rsidR="00896CEC" w:rsidRDefault="00896CEC" w:rsidP="00896C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Установіть відповідність між назвою художнього засобу та його визначенням:</w:t>
      </w:r>
    </w:p>
    <w:p w:rsidR="00896CEC" w:rsidRDefault="00896CEC" w:rsidP="00896CEC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2137"/>
        <w:gridCol w:w="6740"/>
      </w:tblGrid>
      <w:tr w:rsidR="00896CEC" w:rsidTr="00D8325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EC" w:rsidRDefault="00896CEC" w:rsidP="00D832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Персоніфікація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EC" w:rsidRDefault="00896CEC" w:rsidP="00D832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Зіставлення одного предмета чи явища з іншим з метою більш наочної, яскравої характеристики одного з них</w:t>
            </w:r>
          </w:p>
        </w:tc>
      </w:tr>
      <w:tr w:rsidR="00896CEC" w:rsidTr="00D8325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EC" w:rsidRDefault="00896CEC" w:rsidP="00D832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Гіпербола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EC" w:rsidRDefault="00896CEC" w:rsidP="00D832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б)Художнє означення, що надає слову більшої емоційності, виразності й поетичності.</w:t>
            </w:r>
          </w:p>
        </w:tc>
      </w:tr>
      <w:tr w:rsidR="00896CEC" w:rsidTr="00D8325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EC" w:rsidRDefault="00896CEC" w:rsidP="00D832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Епітет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EC" w:rsidRDefault="00896CEC" w:rsidP="00D832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в) Слово чи словосполучення, що розкриває ознаки та властивості одного явища чи предмета через перенесення на них ознак іншого явища чи предмета ( використання слів у переносному значенні)</w:t>
            </w:r>
          </w:p>
        </w:tc>
      </w:tr>
      <w:tr w:rsidR="00896CEC" w:rsidTr="00D8325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EC" w:rsidRDefault="00896CEC" w:rsidP="00D832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Метафора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EC" w:rsidRDefault="00896CEC" w:rsidP="00D832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г) Художній прийом, що полягає  в перебільшенні рис людини, предмета чи явища з метою надання зображуваному виняткової виразності.</w:t>
            </w:r>
          </w:p>
        </w:tc>
      </w:tr>
      <w:tr w:rsidR="00896CEC" w:rsidTr="00D8325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EC" w:rsidRDefault="00896CEC" w:rsidP="00D832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EC" w:rsidRDefault="00896CEC" w:rsidP="00D832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д) Художній засіб, за допомогою якого на предмет або явище переносяться ознаки людини (олюднення).</w:t>
            </w:r>
          </w:p>
        </w:tc>
      </w:tr>
    </w:tbl>
    <w:p w:rsidR="00896CEC" w:rsidRDefault="00896CEC" w:rsidP="00896C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Установіть відповідність між художнім засобом і прикладом: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2531"/>
        <w:gridCol w:w="6814"/>
      </w:tblGrid>
      <w:tr w:rsidR="00896CEC" w:rsidTr="00D8325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EC" w:rsidRDefault="00896CEC" w:rsidP="00D832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1.Порівняння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EC" w:rsidRDefault="00896CEC" w:rsidP="00D832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Вже зорі вийшли землю цілувати</w:t>
            </w:r>
          </w:p>
        </w:tc>
      </w:tr>
      <w:tr w:rsidR="00896CEC" w:rsidTr="00D8325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EC" w:rsidRDefault="00896CEC" w:rsidP="00D832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Метафора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EC" w:rsidRDefault="00896CEC" w:rsidP="00D832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б)Тиха вода; калинова земля</w:t>
            </w:r>
          </w:p>
        </w:tc>
      </w:tr>
      <w:tr w:rsidR="00896CEC" w:rsidTr="00D8325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EC" w:rsidRDefault="00896CEC" w:rsidP="00D832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Гіпербола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EC" w:rsidRDefault="00896CEC" w:rsidP="00D832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в) Горить осіннє листя</w:t>
            </w:r>
          </w:p>
        </w:tc>
      </w:tr>
      <w:tr w:rsidR="00896CEC" w:rsidTr="00D8325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EC" w:rsidRDefault="00896CEC" w:rsidP="00D832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Персоніфікація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EC" w:rsidRDefault="00896CEC" w:rsidP="00D832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г) До синього вікна, де море сліз</w:t>
            </w:r>
          </w:p>
        </w:tc>
      </w:tr>
      <w:tr w:rsidR="00896CEC" w:rsidTr="00D8325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EC" w:rsidRDefault="00896CEC" w:rsidP="00D832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EC" w:rsidRDefault="00896CEC" w:rsidP="00D832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д) Мов рибки золоті, пливе вогонь</w:t>
            </w:r>
          </w:p>
        </w:tc>
      </w:tr>
    </w:tbl>
    <w:p w:rsidR="00896CEC" w:rsidRDefault="00896CEC" w:rsidP="00896CEC">
      <w:pPr>
        <w:rPr>
          <w:sz w:val="28"/>
          <w:szCs w:val="28"/>
          <w:lang w:val="uk-UA"/>
        </w:rPr>
      </w:pPr>
    </w:p>
    <w:p w:rsidR="00896CEC" w:rsidRPr="00896CEC" w:rsidRDefault="00896CEC" w:rsidP="00896CEC">
      <w:pPr>
        <w:rPr>
          <w:b/>
          <w:sz w:val="28"/>
          <w:szCs w:val="28"/>
          <w:lang w:val="uk-UA"/>
        </w:rPr>
      </w:pPr>
      <w:r w:rsidRPr="00896CEC">
        <w:rPr>
          <w:b/>
          <w:sz w:val="28"/>
          <w:szCs w:val="28"/>
          <w:lang w:val="uk-UA"/>
        </w:rPr>
        <w:t>2. Вираз</w:t>
      </w:r>
      <w:r>
        <w:rPr>
          <w:b/>
          <w:sz w:val="28"/>
          <w:szCs w:val="28"/>
          <w:lang w:val="uk-UA"/>
        </w:rPr>
        <w:t xml:space="preserve">но прочитати </w:t>
      </w:r>
      <w:r w:rsidRPr="00896CEC">
        <w:rPr>
          <w:b/>
          <w:sz w:val="28"/>
          <w:szCs w:val="28"/>
          <w:lang w:val="uk-UA"/>
        </w:rPr>
        <w:t xml:space="preserve"> вірш Т.Г.Шевченка «Садок вишневий коло хати».</w:t>
      </w:r>
    </w:p>
    <w:p w:rsidR="00896CEC" w:rsidRPr="00896CEC" w:rsidRDefault="00896CEC" w:rsidP="00896CEC">
      <w:pPr>
        <w:rPr>
          <w:b/>
          <w:sz w:val="28"/>
          <w:szCs w:val="28"/>
          <w:lang w:val="uk-UA"/>
        </w:rPr>
      </w:pPr>
      <w:r w:rsidRPr="00896CEC">
        <w:rPr>
          <w:b/>
          <w:sz w:val="28"/>
          <w:szCs w:val="28"/>
          <w:lang w:val="uk-UA"/>
        </w:rPr>
        <w:t>3. Прослухати пісню «Садок вишневий коло хати» за посиланням</w:t>
      </w:r>
    </w:p>
    <w:p w:rsidR="00896CEC" w:rsidRDefault="00267081" w:rsidP="00896CEC">
      <w:pPr>
        <w:rPr>
          <w:lang w:val="uk-UA"/>
        </w:rPr>
      </w:pPr>
      <w:hyperlink r:id="rId4" w:history="1">
        <w:r w:rsidR="00896CEC">
          <w:rPr>
            <w:rStyle w:val="a3"/>
          </w:rPr>
          <w:t>https</w:t>
        </w:r>
        <w:r w:rsidR="00896CEC" w:rsidRPr="00896CEC">
          <w:rPr>
            <w:rStyle w:val="a3"/>
            <w:lang w:val="uk-UA"/>
          </w:rPr>
          <w:t>://</w:t>
        </w:r>
        <w:r w:rsidR="00896CEC">
          <w:rPr>
            <w:rStyle w:val="a3"/>
          </w:rPr>
          <w:t>www</w:t>
        </w:r>
        <w:r w:rsidR="00896CEC" w:rsidRPr="00896CEC">
          <w:rPr>
            <w:rStyle w:val="a3"/>
            <w:lang w:val="uk-UA"/>
          </w:rPr>
          <w:t>.</w:t>
        </w:r>
        <w:r w:rsidR="00896CEC">
          <w:rPr>
            <w:rStyle w:val="a3"/>
          </w:rPr>
          <w:t>youtube</w:t>
        </w:r>
        <w:r w:rsidR="00896CEC" w:rsidRPr="00896CEC">
          <w:rPr>
            <w:rStyle w:val="a3"/>
            <w:lang w:val="uk-UA"/>
          </w:rPr>
          <w:t>.</w:t>
        </w:r>
        <w:r w:rsidR="00896CEC">
          <w:rPr>
            <w:rStyle w:val="a3"/>
          </w:rPr>
          <w:t>com</w:t>
        </w:r>
        <w:r w:rsidR="00896CEC" w:rsidRPr="00896CEC">
          <w:rPr>
            <w:rStyle w:val="a3"/>
            <w:lang w:val="uk-UA"/>
          </w:rPr>
          <w:t>/</w:t>
        </w:r>
        <w:r w:rsidR="00896CEC">
          <w:rPr>
            <w:rStyle w:val="a3"/>
          </w:rPr>
          <w:t>watch</w:t>
        </w:r>
        <w:r w:rsidR="00896CEC" w:rsidRPr="00896CEC">
          <w:rPr>
            <w:rStyle w:val="a3"/>
            <w:lang w:val="uk-UA"/>
          </w:rPr>
          <w:t>?</w:t>
        </w:r>
        <w:r w:rsidR="00896CEC">
          <w:rPr>
            <w:rStyle w:val="a3"/>
          </w:rPr>
          <w:t>v</w:t>
        </w:r>
        <w:r w:rsidR="00896CEC" w:rsidRPr="00896CEC">
          <w:rPr>
            <w:rStyle w:val="a3"/>
            <w:lang w:val="uk-UA"/>
          </w:rPr>
          <w:t>=9</w:t>
        </w:r>
        <w:r w:rsidR="00896CEC">
          <w:rPr>
            <w:rStyle w:val="a3"/>
          </w:rPr>
          <w:t>qEqXD</w:t>
        </w:r>
        <w:r w:rsidR="00896CEC" w:rsidRPr="00896CEC">
          <w:rPr>
            <w:rStyle w:val="a3"/>
            <w:lang w:val="uk-UA"/>
          </w:rPr>
          <w:t>9</w:t>
        </w:r>
        <w:r w:rsidR="00896CEC">
          <w:rPr>
            <w:rStyle w:val="a3"/>
          </w:rPr>
          <w:t>Rr</w:t>
        </w:r>
        <w:r w:rsidR="00896CEC" w:rsidRPr="00896CEC">
          <w:rPr>
            <w:rStyle w:val="a3"/>
            <w:lang w:val="uk-UA"/>
          </w:rPr>
          <w:t>3</w:t>
        </w:r>
        <w:r w:rsidR="00896CEC">
          <w:rPr>
            <w:rStyle w:val="a3"/>
          </w:rPr>
          <w:t>I</w:t>
        </w:r>
      </w:hyperlink>
      <w:r w:rsidR="00896CEC">
        <w:rPr>
          <w:lang w:val="uk-UA"/>
        </w:rPr>
        <w:t xml:space="preserve"> </w:t>
      </w:r>
    </w:p>
    <w:p w:rsidR="00267081" w:rsidRDefault="00267081" w:rsidP="00896CEC">
      <w:pPr>
        <w:rPr>
          <w:lang w:val="uk-UA"/>
        </w:rPr>
      </w:pPr>
    </w:p>
    <w:p w:rsidR="00267081" w:rsidRPr="00C77E37" w:rsidRDefault="00267081" w:rsidP="00896CEC">
      <w:pPr>
        <w:rPr>
          <w:sz w:val="28"/>
          <w:szCs w:val="28"/>
          <w:lang w:val="uk-UA"/>
        </w:rPr>
      </w:pPr>
      <w:bookmarkStart w:id="0" w:name="_GoBack"/>
      <w:bookmarkEnd w:id="0"/>
    </w:p>
    <w:p w:rsidR="00896CEC" w:rsidRDefault="00896CEC" w:rsidP="00896CEC">
      <w:pPr>
        <w:rPr>
          <w:b/>
          <w:sz w:val="28"/>
          <w:szCs w:val="28"/>
          <w:lang w:val="uk-UA"/>
        </w:rPr>
      </w:pPr>
      <w:r w:rsidRPr="00896CEC">
        <w:rPr>
          <w:b/>
          <w:sz w:val="28"/>
          <w:szCs w:val="28"/>
          <w:lang w:val="uk-UA"/>
        </w:rPr>
        <w:t xml:space="preserve">4. </w:t>
      </w:r>
      <w:r>
        <w:rPr>
          <w:b/>
          <w:sz w:val="28"/>
          <w:szCs w:val="28"/>
          <w:lang w:val="uk-UA"/>
        </w:rPr>
        <w:t>Домашнє завдання: 1) вивчити напам’ять вірш «Садок вишневий коло хати»;</w:t>
      </w:r>
    </w:p>
    <w:p w:rsidR="00896CEC" w:rsidRDefault="00896CEC" w:rsidP="00896CEC">
      <w:pPr>
        <w:rPr>
          <w:rFonts w:cs="Arial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2) </w:t>
      </w:r>
      <w:r>
        <w:rPr>
          <w:rFonts w:cs="Arial"/>
          <w:b/>
          <w:sz w:val="28"/>
          <w:szCs w:val="28"/>
          <w:shd w:val="clear" w:color="auto" w:fill="FFFFFF"/>
          <w:lang w:val="uk-UA"/>
        </w:rPr>
        <w:t>с</w:t>
      </w:r>
      <w:r w:rsidRPr="00896CEC">
        <w:rPr>
          <w:rFonts w:cs="Arial"/>
          <w:b/>
          <w:sz w:val="28"/>
          <w:szCs w:val="28"/>
          <w:shd w:val="clear" w:color="auto" w:fill="FFFFFF"/>
          <w:lang w:val="uk-UA"/>
        </w:rPr>
        <w:t>творити план екранізації вірша «Са</w:t>
      </w:r>
      <w:r w:rsidRPr="00896CEC">
        <w:rPr>
          <w:rFonts w:cs="Arial"/>
          <w:b/>
          <w:sz w:val="28"/>
          <w:szCs w:val="28"/>
          <w:shd w:val="clear" w:color="auto" w:fill="FFFFFF"/>
          <w:lang w:val="uk-UA"/>
        </w:rPr>
        <w:softHyphen/>
        <w:t>док вишневий коло хати...».</w:t>
      </w:r>
      <w:r w:rsidRPr="00D65F35">
        <w:rPr>
          <w:rFonts w:cs="Arial"/>
          <w:sz w:val="28"/>
          <w:szCs w:val="28"/>
          <w:shd w:val="clear" w:color="auto" w:fill="FFFFFF"/>
          <w:lang w:val="uk-UA"/>
        </w:rPr>
        <w:t xml:space="preserve"> Заповніть таблицю, розписуючи змістове наповнення кадрів і </w:t>
      </w:r>
      <w:r w:rsidRPr="00C77E37">
        <w:rPr>
          <w:rFonts w:cs="Arial"/>
          <w:sz w:val="28"/>
          <w:szCs w:val="28"/>
          <w:shd w:val="clear" w:color="auto" w:fill="FFFFFF"/>
          <w:lang w:val="uk-UA"/>
        </w:rPr>
        <w:t>від</w:t>
      </w:r>
      <w:r>
        <w:rPr>
          <w:rFonts w:cs="Arial"/>
          <w:sz w:val="28"/>
          <w:szCs w:val="28"/>
          <w:shd w:val="clear" w:color="auto" w:fill="FFFFFF"/>
          <w:lang w:val="uk-UA"/>
        </w:rPr>
        <w:t>повідний музичний супровід (у зошитах).</w:t>
      </w:r>
    </w:p>
    <w:p w:rsidR="00896CEC" w:rsidRDefault="00896CEC" w:rsidP="00896CEC">
      <w:pPr>
        <w:rPr>
          <w:rFonts w:cs="Arial"/>
          <w:sz w:val="28"/>
          <w:szCs w:val="28"/>
          <w:shd w:val="clear" w:color="auto" w:fill="FFFFFF"/>
          <w:lang w:val="uk-UA"/>
        </w:rPr>
      </w:pPr>
      <w:r>
        <w:rPr>
          <w:rFonts w:cs="Arial"/>
          <w:sz w:val="28"/>
          <w:szCs w:val="28"/>
          <w:shd w:val="clear" w:color="auto" w:fill="FFFFFF"/>
          <w:lang w:val="uk-UA"/>
        </w:rPr>
        <w:t xml:space="preserve">                      </w:t>
      </w:r>
    </w:p>
    <w:p w:rsidR="00896CEC" w:rsidRDefault="00896CEC" w:rsidP="00896CEC">
      <w:pPr>
        <w:rPr>
          <w:rFonts w:cs="Arial"/>
          <w:b/>
          <w:sz w:val="28"/>
          <w:szCs w:val="28"/>
          <w:shd w:val="clear" w:color="auto" w:fill="FFFFFF"/>
          <w:lang w:val="uk-UA"/>
        </w:rPr>
      </w:pPr>
      <w:r>
        <w:rPr>
          <w:rFonts w:cs="Arial"/>
          <w:sz w:val="28"/>
          <w:szCs w:val="28"/>
          <w:shd w:val="clear" w:color="auto" w:fill="FFFFFF"/>
          <w:lang w:val="uk-UA"/>
        </w:rPr>
        <w:t xml:space="preserve">                     План екранізації вірша </w:t>
      </w:r>
      <w:r w:rsidRPr="00896CEC">
        <w:rPr>
          <w:rFonts w:cs="Arial"/>
          <w:b/>
          <w:sz w:val="28"/>
          <w:szCs w:val="28"/>
          <w:shd w:val="clear" w:color="auto" w:fill="FFFFFF"/>
          <w:lang w:val="uk-UA"/>
        </w:rPr>
        <w:t>«Са</w:t>
      </w:r>
      <w:r w:rsidRPr="00896CEC">
        <w:rPr>
          <w:rFonts w:cs="Arial"/>
          <w:b/>
          <w:sz w:val="28"/>
          <w:szCs w:val="28"/>
          <w:shd w:val="clear" w:color="auto" w:fill="FFFFFF"/>
          <w:lang w:val="uk-UA"/>
        </w:rPr>
        <w:softHyphen/>
        <w:t>док вишневий коло хати...»</w:t>
      </w:r>
    </w:p>
    <w:p w:rsidR="00896CEC" w:rsidRDefault="00896CEC" w:rsidP="00896CEC">
      <w:pPr>
        <w:rPr>
          <w:rFonts w:cs="Arial"/>
          <w:b/>
          <w:sz w:val="28"/>
          <w:szCs w:val="28"/>
          <w:shd w:val="clear" w:color="auto" w:fill="FFFFFF"/>
          <w:lang w:val="uk-UA"/>
        </w:rPr>
      </w:pPr>
    </w:p>
    <w:p w:rsidR="00896CEC" w:rsidRPr="00D65F35" w:rsidRDefault="00896CEC" w:rsidP="00896CEC">
      <w:pPr>
        <w:rPr>
          <w:rFonts w:cs="Arial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5632"/>
        <w:gridCol w:w="3170"/>
      </w:tblGrid>
      <w:tr w:rsidR="00896CEC" w:rsidRPr="00D65F35" w:rsidTr="00896C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CEC" w:rsidRPr="00D65F35" w:rsidRDefault="00896CEC" w:rsidP="00D83259">
            <w:pPr>
              <w:spacing w:after="188" w:line="240" w:lineRule="auto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D65F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Пор.</w:t>
            </w:r>
          </w:p>
          <w:p w:rsidR="00896CEC" w:rsidRPr="00D65F35" w:rsidRDefault="00896CEC" w:rsidP="00D83259">
            <w:pPr>
              <w:spacing w:after="188" w:line="240" w:lineRule="auto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D65F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CEC" w:rsidRPr="00D65F35" w:rsidRDefault="00896CEC" w:rsidP="00D83259">
            <w:pPr>
              <w:spacing w:after="188" w:line="240" w:lineRule="auto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 xml:space="preserve">                        </w:t>
            </w:r>
            <w:r w:rsidRPr="00D65F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Зміст кадрів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CEC" w:rsidRPr="00FF22E2" w:rsidRDefault="00896CEC" w:rsidP="00D83259">
            <w:pPr>
              <w:spacing w:after="188" w:line="240" w:lineRule="auto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D65F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Музичний супровід</w:t>
            </w:r>
          </w:p>
        </w:tc>
      </w:tr>
      <w:tr w:rsidR="00896CEC" w:rsidRPr="00D65F35" w:rsidTr="00896C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CEC" w:rsidRPr="00D65F35" w:rsidRDefault="00896CEC" w:rsidP="00D83259">
            <w:pPr>
              <w:spacing w:after="188" w:line="240" w:lineRule="auto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D65F35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CEC" w:rsidRPr="00D65F35" w:rsidRDefault="00896CEC" w:rsidP="00D83259">
            <w:pPr>
              <w:spacing w:after="188" w:line="240" w:lineRule="auto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D65F35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Вечоріє. Українське село у вишневому цвіту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CEC" w:rsidRPr="00D65F35" w:rsidRDefault="00896CEC" w:rsidP="00D83259">
            <w:pPr>
              <w:spacing w:after="188" w:line="240" w:lineRule="auto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  </w:t>
            </w:r>
            <w:r w:rsidRPr="00D65F35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Плавна, легка музика 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   </w:t>
            </w:r>
            <w:r w:rsidRPr="00D65F35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(тихе звучання)</w:t>
            </w:r>
          </w:p>
        </w:tc>
      </w:tr>
      <w:tr w:rsidR="00896CEC" w:rsidRPr="00FF22E2" w:rsidTr="00896C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CEC" w:rsidRPr="00D65F35" w:rsidRDefault="00896CEC" w:rsidP="00D83259">
            <w:pPr>
              <w:spacing w:after="188" w:line="240" w:lineRule="auto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D65F35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CEC" w:rsidRPr="00FF22E2" w:rsidRDefault="00896CEC" w:rsidP="00D83259">
            <w:pPr>
              <w:spacing w:after="188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F35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П</w:t>
            </w:r>
            <w:r w:rsidRPr="00FF2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оля. Дорогою йдуть хлопці з плугами, дівчата. Вітер куйов</w:t>
            </w:r>
            <w:r w:rsidRPr="00FF2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дить їхнє волосся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6CEC" w:rsidRDefault="00896CEC" w:rsidP="00D83259">
            <w:pPr>
              <w:spacing w:after="188" w:line="240" w:lineRule="auto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Музика</w:t>
            </w:r>
            <w:r w:rsidRPr="00FF2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стає веселою, 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     </w:t>
            </w:r>
          </w:p>
          <w:p w:rsidR="00896CEC" w:rsidRPr="00FF22E2" w:rsidRDefault="00896CEC" w:rsidP="00D83259">
            <w:pPr>
              <w:spacing w:after="188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     </w:t>
            </w:r>
            <w:r w:rsidRPr="00FF22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бадьорою</w:t>
            </w:r>
          </w:p>
        </w:tc>
      </w:tr>
    </w:tbl>
    <w:p w:rsidR="00896CEC" w:rsidRDefault="00896CEC" w:rsidP="00896CEC">
      <w:pPr>
        <w:rPr>
          <w:sz w:val="28"/>
          <w:szCs w:val="28"/>
          <w:lang w:val="uk-UA"/>
        </w:rPr>
      </w:pPr>
      <w:r w:rsidRPr="00C77E37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        …..                                                                                    …</w:t>
      </w:r>
    </w:p>
    <w:p w:rsidR="00896CEC" w:rsidRPr="00C77E37" w:rsidRDefault="00896CEC" w:rsidP="00896CEC">
      <w:pPr>
        <w:rPr>
          <w:sz w:val="28"/>
          <w:szCs w:val="28"/>
          <w:lang w:val="uk-UA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EC"/>
    <w:rsid w:val="00267081"/>
    <w:rsid w:val="004502B9"/>
    <w:rsid w:val="0089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699C6-ACB7-420A-A3CE-27EFE66B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CEC"/>
    <w:rPr>
      <w:color w:val="0000FF"/>
      <w:u w:val="single"/>
    </w:rPr>
  </w:style>
  <w:style w:type="table" w:styleId="a4">
    <w:name w:val="Table Grid"/>
    <w:basedOn w:val="a1"/>
    <w:rsid w:val="00896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qEqXD9Rr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532</Words>
  <Characters>3036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2021-03-25T11:38:00Z</dcterms:created>
  <dcterms:modified xsi:type="dcterms:W3CDTF">2021-03-25T13:17:00Z</dcterms:modified>
</cp:coreProperties>
</file>