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B87" w:rsidRDefault="007C5B8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Час зустрічі – 09.10</w:t>
      </w:r>
    </w:p>
    <w:p w:rsidR="007C5B87" w:rsidRPr="007C5B87" w:rsidRDefault="007C5B8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 доступу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grm-qjes-voc</w:t>
      </w:r>
      <w:bookmarkStart w:id="0" w:name="_GoBack"/>
      <w:bookmarkEnd w:id="0"/>
    </w:p>
    <w:p w:rsidR="00115328" w:rsidRDefault="0011532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5328">
        <w:rPr>
          <w:rFonts w:ascii="Times New Roman" w:hAnsi="Times New Roman" w:cs="Times New Roman"/>
          <w:b/>
          <w:sz w:val="28"/>
          <w:szCs w:val="28"/>
          <w:lang w:val="uk-UA"/>
        </w:rPr>
        <w:t>30.03.2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        </w:t>
      </w:r>
      <w:r w:rsidRPr="001153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Поема </w:t>
      </w:r>
      <w:r w:rsidRPr="001153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Pr="00115328">
        <w:rPr>
          <w:rFonts w:ascii="Times New Roman" w:hAnsi="Times New Roman" w:cs="Times New Roman"/>
          <w:b/>
          <w:sz w:val="28"/>
          <w:szCs w:val="28"/>
          <w:lang w:val="uk-UA"/>
        </w:rPr>
        <w:t>Т.Шевченка</w:t>
      </w:r>
      <w:proofErr w:type="spellEnd"/>
      <w:r w:rsidRPr="001153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«Кавказ» - пристрасний відгук на </w:t>
      </w:r>
    </w:p>
    <w:p w:rsidR="004502B9" w:rsidRDefault="0011532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</w:t>
      </w:r>
      <w:r w:rsidRPr="00115328">
        <w:rPr>
          <w:rFonts w:ascii="Times New Roman" w:hAnsi="Times New Roman" w:cs="Times New Roman"/>
          <w:b/>
          <w:sz w:val="28"/>
          <w:szCs w:val="28"/>
          <w:lang w:val="uk-UA"/>
        </w:rPr>
        <w:t>тогочасну імперську політику</w:t>
      </w:r>
    </w:p>
    <w:p w:rsidR="00115328" w:rsidRPr="00115328" w:rsidRDefault="00115328" w:rsidP="00115328">
      <w:pPr>
        <w:pStyle w:val="a4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115328">
        <w:rPr>
          <w:b/>
          <w:sz w:val="28"/>
          <w:szCs w:val="28"/>
          <w:lang w:val="uk-UA"/>
        </w:rPr>
        <w:t xml:space="preserve">Переглянути відео уроку за посиланням </w:t>
      </w:r>
    </w:p>
    <w:p w:rsidR="00115328" w:rsidRPr="007C5B87" w:rsidRDefault="007C5B87">
      <w:pPr>
        <w:rPr>
          <w:lang w:val="uk-UA"/>
        </w:rPr>
      </w:pPr>
      <w:hyperlink r:id="rId5" w:history="1">
        <w:r w:rsidR="00115328">
          <w:rPr>
            <w:rStyle w:val="a3"/>
          </w:rPr>
          <w:t>https</w:t>
        </w:r>
        <w:r w:rsidR="00115328" w:rsidRPr="00115328">
          <w:rPr>
            <w:rStyle w:val="a3"/>
            <w:lang w:val="uk-UA"/>
          </w:rPr>
          <w:t>://</w:t>
        </w:r>
        <w:r w:rsidR="00115328">
          <w:rPr>
            <w:rStyle w:val="a3"/>
          </w:rPr>
          <w:t>www</w:t>
        </w:r>
        <w:r w:rsidR="00115328" w:rsidRPr="00115328">
          <w:rPr>
            <w:rStyle w:val="a3"/>
            <w:lang w:val="uk-UA"/>
          </w:rPr>
          <w:t>.</w:t>
        </w:r>
        <w:r w:rsidR="00115328">
          <w:rPr>
            <w:rStyle w:val="a3"/>
          </w:rPr>
          <w:t>youtube</w:t>
        </w:r>
        <w:r w:rsidR="00115328" w:rsidRPr="00115328">
          <w:rPr>
            <w:rStyle w:val="a3"/>
            <w:lang w:val="uk-UA"/>
          </w:rPr>
          <w:t>.</w:t>
        </w:r>
        <w:r w:rsidR="00115328">
          <w:rPr>
            <w:rStyle w:val="a3"/>
          </w:rPr>
          <w:t>com</w:t>
        </w:r>
        <w:r w:rsidR="00115328" w:rsidRPr="00115328">
          <w:rPr>
            <w:rStyle w:val="a3"/>
            <w:lang w:val="uk-UA"/>
          </w:rPr>
          <w:t>/</w:t>
        </w:r>
        <w:r w:rsidR="00115328">
          <w:rPr>
            <w:rStyle w:val="a3"/>
          </w:rPr>
          <w:t>watch</w:t>
        </w:r>
        <w:r w:rsidR="00115328" w:rsidRPr="00115328">
          <w:rPr>
            <w:rStyle w:val="a3"/>
            <w:lang w:val="uk-UA"/>
          </w:rPr>
          <w:t>?</w:t>
        </w:r>
        <w:r w:rsidR="00115328">
          <w:rPr>
            <w:rStyle w:val="a3"/>
          </w:rPr>
          <w:t>v</w:t>
        </w:r>
        <w:r w:rsidR="00115328" w:rsidRPr="00115328">
          <w:rPr>
            <w:rStyle w:val="a3"/>
            <w:lang w:val="uk-UA"/>
          </w:rPr>
          <w:t>=1</w:t>
        </w:r>
        <w:proofErr w:type="spellStart"/>
        <w:r w:rsidR="00115328">
          <w:rPr>
            <w:rStyle w:val="a3"/>
          </w:rPr>
          <w:t>dltbFQmHQQ</w:t>
        </w:r>
        <w:proofErr w:type="spellEnd"/>
      </w:hyperlink>
    </w:p>
    <w:p w:rsidR="00115328" w:rsidRDefault="00115328" w:rsidP="0011532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Записати в зошит :</w:t>
      </w:r>
    </w:p>
    <w:p w:rsidR="00115328" w:rsidRDefault="00115328" w:rsidP="00115328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Період «трьох літ» у творчості Шевченка – 1843 – 1845 рр.</w:t>
      </w:r>
    </w:p>
    <w:p w:rsidR="00115328" w:rsidRDefault="00115328" w:rsidP="0011532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Записати </w:t>
      </w:r>
      <w:r w:rsidRPr="00115328">
        <w:rPr>
          <w:rFonts w:ascii="Times New Roman" w:hAnsi="Times New Roman" w:cs="Times New Roman"/>
          <w:b/>
          <w:sz w:val="28"/>
          <w:szCs w:val="28"/>
          <w:lang w:val="uk-UA"/>
        </w:rPr>
        <w:t>за відео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115328" w:rsidRDefault="00115328" w:rsidP="00115328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53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роки війни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 Кавказі;</w:t>
      </w:r>
    </w:p>
    <w:p w:rsidR="00115328" w:rsidRDefault="00115328" w:rsidP="00115328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кому присвячено поему  «Кавказ», хто ця людина;</w:t>
      </w:r>
    </w:p>
    <w:p w:rsidR="00115328" w:rsidRDefault="00115328" w:rsidP="0011532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</w:t>
      </w:r>
      <w:r w:rsidR="00B0259E">
        <w:rPr>
          <w:rFonts w:ascii="Times New Roman" w:hAnsi="Times New Roman" w:cs="Times New Roman"/>
          <w:b/>
          <w:sz w:val="28"/>
          <w:szCs w:val="28"/>
          <w:lang w:val="uk-UA"/>
        </w:rPr>
        <w:t>исати ІДЕЙНО-ХУДОЖНІЙ АНАЛІЗ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115328" w:rsidRDefault="00115328" w:rsidP="00115328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– </w:t>
      </w:r>
    </w:p>
    <w:p w:rsidR="00B0259E" w:rsidRDefault="00B0259E" w:rsidP="00115328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Ідея - </w:t>
      </w:r>
    </w:p>
    <w:p w:rsidR="00B0259E" w:rsidRDefault="00B0259E" w:rsidP="00115328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Рід - </w:t>
      </w:r>
    </w:p>
    <w:p w:rsidR="00115328" w:rsidRDefault="00115328" w:rsidP="00115328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Жанр </w:t>
      </w:r>
      <w:r w:rsidR="00B0259E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0259E" w:rsidRDefault="00B0259E" w:rsidP="00115328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Проблематика:</w:t>
      </w:r>
    </w:p>
    <w:p w:rsidR="00B0259E" w:rsidRDefault="00B0259E" w:rsidP="00B0259E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Центральні образи:</w:t>
      </w:r>
    </w:p>
    <w:p w:rsidR="00B0259E" w:rsidRDefault="00B0259E" w:rsidP="00B0259E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259E" w:rsidRDefault="00B0259E" w:rsidP="00B0259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Охарактеризувати образ Прометея.</w:t>
      </w:r>
    </w:p>
    <w:p w:rsidR="00B0259E" w:rsidRDefault="00B0259E" w:rsidP="00B0259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Скласти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сенкан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«Орел».</w:t>
      </w:r>
    </w:p>
    <w:p w:rsidR="00B0259E" w:rsidRDefault="00B0259E" w:rsidP="00B0259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Домашнє завдання: </w:t>
      </w:r>
      <w:r w:rsidR="00822156">
        <w:rPr>
          <w:rFonts w:ascii="Times New Roman" w:hAnsi="Times New Roman" w:cs="Times New Roman"/>
          <w:b/>
          <w:sz w:val="28"/>
          <w:szCs w:val="28"/>
          <w:lang w:val="uk-UA"/>
        </w:rPr>
        <w:t>виписати афоризми з поеми «Кавказ».</w:t>
      </w:r>
    </w:p>
    <w:p w:rsidR="00B0259E" w:rsidRDefault="00B0259E" w:rsidP="00115328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259E" w:rsidRDefault="00B0259E" w:rsidP="00115328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259E" w:rsidRPr="00115328" w:rsidRDefault="00B0259E" w:rsidP="00115328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5328" w:rsidRPr="00115328" w:rsidRDefault="00115328" w:rsidP="00115328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5328" w:rsidRPr="00115328" w:rsidRDefault="0011532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115328" w:rsidRPr="00115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911C1"/>
    <w:multiLevelType w:val="hybridMultilevel"/>
    <w:tmpl w:val="02967D46"/>
    <w:lvl w:ilvl="0" w:tplc="EAF4355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A123E5"/>
    <w:multiLevelType w:val="hybridMultilevel"/>
    <w:tmpl w:val="7472D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28"/>
    <w:rsid w:val="00115328"/>
    <w:rsid w:val="004502B9"/>
    <w:rsid w:val="007C5B87"/>
    <w:rsid w:val="00822156"/>
    <w:rsid w:val="00B0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8ED8A-F590-475D-AD3C-C0D880A2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532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5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1dltbFQmHQ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2021-03-29T10:44:00Z</dcterms:created>
  <dcterms:modified xsi:type="dcterms:W3CDTF">2021-03-29T12:24:00Z</dcterms:modified>
</cp:coreProperties>
</file>