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450" w:rsidRPr="00831450" w:rsidRDefault="00831450" w:rsidP="00831450">
      <w:pPr>
        <w:tabs>
          <w:tab w:val="left" w:pos="8222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83145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ПРОТОКОЛ № 1</w:t>
      </w:r>
    </w:p>
    <w:p w:rsidR="00831450" w:rsidRPr="00831450" w:rsidRDefault="00831450" w:rsidP="00831450">
      <w:pPr>
        <w:tabs>
          <w:tab w:val="left" w:pos="8222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83145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від 30.06.2021р.</w:t>
      </w:r>
    </w:p>
    <w:p w:rsidR="00831450" w:rsidRPr="00831450" w:rsidRDefault="00831450" w:rsidP="00831450">
      <w:pPr>
        <w:tabs>
          <w:tab w:val="left" w:pos="8222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83145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загальних зборів колективу</w:t>
      </w:r>
    </w:p>
    <w:p w:rsidR="00831450" w:rsidRDefault="00831450" w:rsidP="00831450">
      <w:pPr>
        <w:tabs>
          <w:tab w:val="left" w:pos="8222"/>
        </w:tabs>
        <w:spacing w:after="0" w:line="240" w:lineRule="auto"/>
        <w:contextualSpacing/>
        <w:jc w:val="center"/>
        <w:rPr>
          <w:rFonts w:ascii="Monotype Corsiva" w:eastAsia="Times New Roman" w:hAnsi="Monotype Corsiva" w:cs="Times New Roman"/>
          <w:b/>
          <w:bCs/>
          <w:iCs/>
          <w:color w:val="00B050"/>
          <w:sz w:val="44"/>
          <w:szCs w:val="28"/>
          <w:lang w:val="uk-UA" w:eastAsia="ru-RU"/>
        </w:rPr>
      </w:pPr>
    </w:p>
    <w:p w:rsidR="00831450" w:rsidRDefault="00831450" w:rsidP="00831450">
      <w:pPr>
        <w:tabs>
          <w:tab w:val="left" w:pos="8222"/>
        </w:tabs>
        <w:spacing w:after="0" w:line="240" w:lineRule="auto"/>
        <w:contextualSpacing/>
        <w:jc w:val="center"/>
        <w:rPr>
          <w:rFonts w:ascii="Monotype Corsiva" w:eastAsia="Times New Roman" w:hAnsi="Monotype Corsiva" w:cs="Times New Roman"/>
          <w:b/>
          <w:bCs/>
          <w:iCs/>
          <w:color w:val="00B050"/>
          <w:sz w:val="44"/>
          <w:szCs w:val="28"/>
          <w:lang w:val="uk-UA" w:eastAsia="ru-RU"/>
        </w:rPr>
      </w:pPr>
      <w:r w:rsidRPr="00FB17A5">
        <w:rPr>
          <w:rFonts w:ascii="Monotype Corsiva" w:eastAsia="Times New Roman" w:hAnsi="Monotype Corsiva" w:cs="Times New Roman"/>
          <w:b/>
          <w:bCs/>
          <w:iCs/>
          <w:color w:val="00B050"/>
          <w:sz w:val="44"/>
          <w:szCs w:val="28"/>
          <w:lang w:val="uk-UA" w:eastAsia="ru-RU"/>
        </w:rPr>
        <w:t>Звіт дир</w:t>
      </w:r>
      <w:r>
        <w:rPr>
          <w:rFonts w:ascii="Monotype Corsiva" w:eastAsia="Times New Roman" w:hAnsi="Monotype Corsiva" w:cs="Times New Roman"/>
          <w:b/>
          <w:bCs/>
          <w:iCs/>
          <w:color w:val="00B050"/>
          <w:sz w:val="44"/>
          <w:szCs w:val="28"/>
          <w:lang w:val="uk-UA" w:eastAsia="ru-RU"/>
        </w:rPr>
        <w:t>ектора Воронівської гімназії</w:t>
      </w:r>
      <w:r w:rsidRPr="00FB17A5">
        <w:rPr>
          <w:rFonts w:ascii="Monotype Corsiva" w:eastAsia="Times New Roman" w:hAnsi="Monotype Corsiva" w:cs="Times New Roman"/>
          <w:b/>
          <w:bCs/>
          <w:iCs/>
          <w:color w:val="00B050"/>
          <w:sz w:val="44"/>
          <w:szCs w:val="28"/>
          <w:lang w:val="uk-UA" w:eastAsia="ru-RU"/>
        </w:rPr>
        <w:t xml:space="preserve"> </w:t>
      </w:r>
    </w:p>
    <w:p w:rsidR="00831450" w:rsidRDefault="00831450" w:rsidP="00831450">
      <w:pPr>
        <w:tabs>
          <w:tab w:val="left" w:pos="8222"/>
        </w:tabs>
        <w:spacing w:after="0" w:line="240" w:lineRule="auto"/>
        <w:contextualSpacing/>
        <w:jc w:val="center"/>
        <w:rPr>
          <w:rFonts w:ascii="Monotype Corsiva" w:eastAsia="Times New Roman" w:hAnsi="Monotype Corsiva" w:cs="Times New Roman"/>
          <w:b/>
          <w:bCs/>
          <w:iCs/>
          <w:color w:val="00B050"/>
          <w:sz w:val="44"/>
          <w:szCs w:val="28"/>
          <w:lang w:val="uk-UA" w:eastAsia="ru-RU"/>
        </w:rPr>
      </w:pPr>
      <w:proofErr w:type="spellStart"/>
      <w:r>
        <w:rPr>
          <w:rFonts w:ascii="Monotype Corsiva" w:eastAsia="Times New Roman" w:hAnsi="Monotype Corsiva" w:cs="Times New Roman"/>
          <w:b/>
          <w:bCs/>
          <w:iCs/>
          <w:color w:val="00B050"/>
          <w:sz w:val="44"/>
          <w:szCs w:val="28"/>
          <w:lang w:val="uk-UA" w:eastAsia="ru-RU"/>
        </w:rPr>
        <w:t>Цюпки</w:t>
      </w:r>
      <w:proofErr w:type="spellEnd"/>
      <w:r>
        <w:rPr>
          <w:rFonts w:ascii="Monotype Corsiva" w:eastAsia="Times New Roman" w:hAnsi="Monotype Corsiva" w:cs="Times New Roman"/>
          <w:b/>
          <w:bCs/>
          <w:iCs/>
          <w:color w:val="00B050"/>
          <w:sz w:val="44"/>
          <w:szCs w:val="28"/>
          <w:lang w:val="uk-UA" w:eastAsia="ru-RU"/>
        </w:rPr>
        <w:t xml:space="preserve"> Вікторії Олегівни </w:t>
      </w:r>
    </w:p>
    <w:p w:rsidR="00831450" w:rsidRPr="00FB17A5" w:rsidRDefault="00831450" w:rsidP="00831450">
      <w:pPr>
        <w:tabs>
          <w:tab w:val="left" w:pos="8222"/>
        </w:tabs>
        <w:spacing w:after="0" w:line="240" w:lineRule="auto"/>
        <w:contextualSpacing/>
        <w:jc w:val="center"/>
        <w:rPr>
          <w:rFonts w:ascii="Monotype Corsiva" w:eastAsia="Times New Roman" w:hAnsi="Monotype Corsiva" w:cs="Times New Roman"/>
          <w:b/>
          <w:bCs/>
          <w:iCs/>
          <w:color w:val="00B050"/>
          <w:sz w:val="44"/>
          <w:szCs w:val="28"/>
          <w:lang w:val="uk-UA" w:eastAsia="ru-RU"/>
        </w:rPr>
      </w:pPr>
      <w:r>
        <w:rPr>
          <w:rFonts w:ascii="Monotype Corsiva" w:eastAsia="Times New Roman" w:hAnsi="Monotype Corsiva" w:cs="Times New Roman"/>
          <w:b/>
          <w:bCs/>
          <w:iCs/>
          <w:color w:val="00B050"/>
          <w:sz w:val="44"/>
          <w:szCs w:val="28"/>
          <w:lang w:val="uk-UA" w:eastAsia="ru-RU"/>
        </w:rPr>
        <w:t>за 2020/2021</w:t>
      </w:r>
      <w:r w:rsidRPr="00D278DE">
        <w:rPr>
          <w:rFonts w:ascii="Monotype Corsiva" w:eastAsia="Times New Roman" w:hAnsi="Monotype Corsiva" w:cs="Times New Roman"/>
          <w:b/>
          <w:bCs/>
          <w:iCs/>
          <w:color w:val="00B050"/>
          <w:sz w:val="44"/>
          <w:szCs w:val="28"/>
          <w:lang w:val="uk-UA" w:eastAsia="ru-RU"/>
        </w:rPr>
        <w:t xml:space="preserve"> </w:t>
      </w:r>
      <w:r w:rsidRPr="00FB17A5">
        <w:rPr>
          <w:rFonts w:ascii="Monotype Corsiva" w:eastAsia="Times New Roman" w:hAnsi="Monotype Corsiva" w:cs="Times New Roman"/>
          <w:b/>
          <w:bCs/>
          <w:iCs/>
          <w:color w:val="00B050"/>
          <w:sz w:val="44"/>
          <w:szCs w:val="28"/>
          <w:lang w:val="uk-UA" w:eastAsia="ru-RU"/>
        </w:rPr>
        <w:t xml:space="preserve">навчальний рік </w:t>
      </w:r>
    </w:p>
    <w:p w:rsidR="00831450" w:rsidRPr="00FC5DC8" w:rsidRDefault="00831450" w:rsidP="0083145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:rsidR="00831450" w:rsidRPr="00FC5DC8" w:rsidRDefault="00D278DE" w:rsidP="0083145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2020</w:t>
      </w:r>
      <w:r w:rsidR="00831450" w:rsidRPr="00FC5D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021</w:t>
      </w:r>
      <w:r w:rsidR="00831450" w:rsidRPr="00FC5D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н. </w:t>
      </w:r>
      <w:r w:rsidR="00831450" w:rsidRPr="00135E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р.</w:t>
      </w:r>
      <w:r w:rsidR="00831450" w:rsidRPr="00FC5D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р</w:t>
      </w:r>
      <w:r w:rsidR="00831450" w:rsidRPr="00135E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ік напруженої</w:t>
      </w:r>
      <w:r w:rsidR="008314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непростої</w:t>
      </w:r>
      <w:r w:rsidR="00831450" w:rsidRPr="00135E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роботи, здобутків, відкриттів</w:t>
      </w:r>
      <w:r w:rsidR="008314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подолання перешкод і впровадження дистанційної освіти</w:t>
      </w:r>
      <w:r w:rsidR="00831450" w:rsidRPr="00135E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831450" w:rsidRPr="00135E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="00831450" w:rsidRPr="003F1B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314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 продовжуємо і шлях до</w:t>
      </w:r>
      <w:r w:rsidR="00831450" w:rsidRPr="00FC5D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314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сучасної </w:t>
      </w:r>
      <w:r w:rsidR="00831450" w:rsidRPr="00FC5D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НУШ. </w:t>
      </w:r>
      <w:r w:rsidR="000F3F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навчальний рік відбулося багато кардинальних змін</w:t>
      </w:r>
      <w:r w:rsidR="000414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 наш старостат, а разом з ним і ми</w:t>
      </w:r>
      <w:r w:rsidR="004138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0414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стали</w:t>
      </w:r>
      <w:r w:rsidR="000F3F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частиною Білопільської територіальної громади</w:t>
      </w:r>
      <w:r w:rsidR="000414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перестала існувати Воронівська ЗОШ І-ІІ ступенів, натомість </w:t>
      </w:r>
      <w:r w:rsidR="004138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 стали Воронівською гімназією.</w:t>
      </w:r>
      <w:r w:rsidR="004D19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 цей рік перед нами постало багато викликів, та</w:t>
      </w:r>
      <w:r w:rsidR="00C531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ми можемо стверджувати</w:t>
      </w:r>
      <w:r w:rsidR="004D19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ми впоралися і з впе</w:t>
      </w:r>
      <w:r w:rsidR="00670B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4D19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неністю </w:t>
      </w:r>
      <w:r w:rsidR="00670B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дивимося у майбутнє.</w:t>
      </w:r>
    </w:p>
    <w:p w:rsidR="00831450" w:rsidRPr="00FC5DC8" w:rsidRDefault="00831450" w:rsidP="008314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5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своїй діяльності протягом звітного періоду, ми керувалися Конституцією України, Законами України «Про освіту», «Про </w:t>
      </w:r>
      <w:r w:rsidR="00D27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повну </w:t>
      </w:r>
      <w:r w:rsidRPr="00FC5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загальну сере</w:t>
      </w:r>
      <w:r w:rsidR="00D27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дню освіту»</w:t>
      </w:r>
      <w:r w:rsidRPr="00FC5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іншими законодавчими документами України, що </w:t>
      </w:r>
      <w:r w:rsidR="00D27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регламентують роботу освітнього закладу, Статутом гімназії</w:t>
      </w:r>
      <w:r w:rsidRPr="00FC5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правилами внутрішнього розпорядку, посадовими інструкціями, іншими нормативними документами, що регламентують роботу керівника загальноосвітнього навчального закладу.</w:t>
      </w:r>
    </w:p>
    <w:p w:rsidR="00831450" w:rsidRPr="00FC5DC8" w:rsidRDefault="00DA30CB" w:rsidP="0083145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Метою навчання в гімназії </w:t>
      </w:r>
      <w:r w:rsidR="00831450" w:rsidRPr="00FC5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 всебічний розвиток дитини, її талантів, здібностей, компетентностей відповідно до вікових особливостей, формування цінностей, розвиток самостійності, творчості та допитливості особистості, що володіє знаннями відповідно до державни</w:t>
      </w:r>
      <w:r w:rsidR="008314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 стандартів</w:t>
      </w:r>
      <w:r w:rsidR="00831450" w:rsidRPr="00FC5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31450" w:rsidRPr="00FC5DC8" w:rsidRDefault="00DA30CB" w:rsidP="0083145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Освітній процес у закладі</w:t>
      </w:r>
      <w:r w:rsidR="00831450" w:rsidRPr="00FC5D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забезпечують </w:t>
      </w:r>
      <w:r w:rsidR="008876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11</w:t>
      </w:r>
      <w:r w:rsidR="00831450" w:rsidRPr="00FC5D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учителі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та 2</w:t>
      </w:r>
      <w:r w:rsidR="008314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вчителі-сумісника, з них 12</w:t>
      </w:r>
      <w:r w:rsidR="00EB6B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мають вищу освіту; маємо у штаті практичного психолога та соціального педагога (сумісники). </w:t>
      </w:r>
      <w:r w:rsidR="00831450" w:rsidRPr="00FC5D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831450" w:rsidRPr="00FC5DC8" w:rsidRDefault="00831450" w:rsidP="008314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5D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За стажем педагогічної роботи:</w:t>
      </w:r>
    </w:p>
    <w:p w:rsidR="00831450" w:rsidRPr="00FC5DC8" w:rsidRDefault="00831450" w:rsidP="0083145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3 років – </w:t>
      </w:r>
      <w:r w:rsidRPr="00FC5D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831450" w:rsidRPr="00FC5DC8" w:rsidRDefault="00B518F5" w:rsidP="0083145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 3 до 10 років – 2 учителя</w:t>
      </w:r>
      <w:r w:rsidR="00831450" w:rsidRPr="00FC5D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831450" w:rsidRPr="00FC5DC8" w:rsidRDefault="00831450" w:rsidP="0083145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 10-20 років – 2</w:t>
      </w:r>
      <w:r w:rsidRPr="00FC5D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учителів;</w:t>
      </w:r>
    </w:p>
    <w:p w:rsidR="00831450" w:rsidRPr="00FC5DC8" w:rsidRDefault="00A560B1" w:rsidP="0083145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більше 20 років – 9</w:t>
      </w:r>
      <w:r w:rsidR="00831450" w:rsidRPr="00FC5D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учителів.</w:t>
      </w:r>
    </w:p>
    <w:p w:rsidR="00831450" w:rsidRPr="00FC5DC8" w:rsidRDefault="00831450" w:rsidP="0083145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5D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рівнем педагогічної кваліфікації:</w:t>
      </w:r>
    </w:p>
    <w:p w:rsidR="00831450" w:rsidRPr="00FC5DC8" w:rsidRDefault="00831450" w:rsidP="0083145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5D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спеціаліст вищої категорії» – 5</w:t>
      </w:r>
      <w:r w:rsidR="00827E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осіб, що становить 38,5</w:t>
      </w:r>
      <w:r w:rsidRPr="00FC5D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%;</w:t>
      </w:r>
    </w:p>
    <w:p w:rsidR="00831450" w:rsidRPr="00FC5DC8" w:rsidRDefault="00831450" w:rsidP="0083145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5D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«с</w:t>
      </w:r>
      <w:r w:rsidR="00827E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пеціаліст першої  категорії» – 6 осіб, що становить 46,2</w:t>
      </w:r>
      <w:r w:rsidRPr="00FC5D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%;</w:t>
      </w:r>
    </w:p>
    <w:p w:rsidR="00831450" w:rsidRPr="00FC5DC8" w:rsidRDefault="00831450" w:rsidP="0083145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5D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«спеціаліст другої катего</w:t>
      </w:r>
      <w:r w:rsidR="008876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рії» – 2</w:t>
      </w:r>
      <w:r w:rsidR="00686C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осо</w:t>
      </w:r>
      <w:r w:rsidR="008876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би</w:t>
      </w:r>
      <w:r w:rsidR="00686C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що становить </w:t>
      </w:r>
      <w:r w:rsidR="00E24A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15,4 %</w:t>
      </w:r>
      <w:r w:rsidR="00827E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C5D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831450" w:rsidRPr="00FC5DC8" w:rsidRDefault="00831450" w:rsidP="0083145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5D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«спеціаліс</w:t>
      </w:r>
      <w:r w:rsidR="00A560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т» – немає</w:t>
      </w:r>
      <w:r w:rsidRPr="00FC5D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831450" w:rsidRPr="00FC5DC8" w:rsidRDefault="00831450" w:rsidP="00831450">
      <w:pPr>
        <w:spacing w:after="0" w:line="240" w:lineRule="auto"/>
        <w:ind w:left="360" w:firstLine="34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FC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Звання</w:t>
      </w:r>
      <w:proofErr w:type="spellEnd"/>
      <w:r w:rsidRPr="00FC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5D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«учитель-методист»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1 вчитель</w:t>
      </w:r>
      <w:r w:rsidRPr="00FC5D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831450" w:rsidRPr="00FC5DC8" w:rsidRDefault="00E24A5D" w:rsidP="00831450">
      <w:pPr>
        <w:spacing w:after="0" w:line="240" w:lineRule="auto"/>
        <w:ind w:left="1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Ці дані свідчать: в гімназії</w:t>
      </w:r>
      <w:r w:rsidR="00831450" w:rsidRPr="00FC5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працює колектив учителів-однодумців, які прагнуть підвищувати свою педагогічну майстерність і покращувати якість наданих освітніх послуг шляхом упровадженням інноваційних технологій. </w:t>
      </w:r>
    </w:p>
    <w:p w:rsidR="00831450" w:rsidRPr="00FC5DC8" w:rsidRDefault="00831450" w:rsidP="00831450">
      <w:pPr>
        <w:spacing w:after="0" w:line="240" w:lineRule="auto"/>
        <w:ind w:left="1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5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  <w:t xml:space="preserve">Переважна більшість учителів у своїй діяльності, з метою підвищення ефективності освітнього процесу, використовують елементи тієї чи іншої інноваційної педагогічної технології. </w:t>
      </w:r>
    </w:p>
    <w:p w:rsidR="00831450" w:rsidRPr="00FC5DC8" w:rsidRDefault="00E24A5D" w:rsidP="00831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Атестація педагогів</w:t>
      </w:r>
      <w:r w:rsidR="00831450" w:rsidRPr="00FC5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 чинник виявлення професіоналізму, компетентності вчителя, відіграє важливу роль у покращенні результатів роботи, створенні оптимальні умови для вивчення та впровадження передового педагогічного досвіду кращих вчителів.</w:t>
      </w:r>
    </w:p>
    <w:p w:rsidR="00831450" w:rsidRPr="00FC5DC8" w:rsidRDefault="00831450" w:rsidP="00831450">
      <w:pPr>
        <w:spacing w:after="0" w:line="240" w:lineRule="auto"/>
        <w:ind w:left="1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5D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C5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підсумками </w:t>
      </w:r>
      <w:r w:rsidR="00DF7E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атестації у 2020-2021</w:t>
      </w:r>
      <w:r w:rsidR="004D13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D13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н.р</w:t>
      </w:r>
      <w:proofErr w:type="spellEnd"/>
      <w:r w:rsidR="004D13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</w:t>
      </w:r>
      <w:r w:rsidR="005120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ідтвердила</w:t>
      </w:r>
      <w:r w:rsidRPr="00FC5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свій фаховий рівень</w:t>
      </w:r>
      <w:r w:rsidR="00DF7E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F7E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Сокол</w:t>
      </w:r>
      <w:proofErr w:type="spellEnd"/>
      <w:r w:rsidR="00DF7E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Т.І., учитель зарубіжної літератури (перша квал</w:t>
      </w:r>
      <w:r w:rsidR="005120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іфікаційна категорія). Здобула вищу кваліфікаційну категорію</w:t>
      </w:r>
      <w:r w:rsidR="00DF7E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Сохань О.А.,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учител</w:t>
      </w:r>
      <w:r w:rsidR="00DF7E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 фізичної культури</w:t>
      </w:r>
      <w:r w:rsidR="005120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6C66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Лучка В.І., вчитель початкових класів, з</w:t>
      </w:r>
      <w:r w:rsidR="005120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добула ІІ кваліфікаційну категорію</w:t>
      </w:r>
      <w:r w:rsidR="006C66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5120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31450" w:rsidRPr="00FC5DC8" w:rsidRDefault="006C664E" w:rsidP="008314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2020-2021</w:t>
      </w:r>
      <w:r w:rsidR="00831450" w:rsidRPr="00FC5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навчальному році </w:t>
      </w:r>
      <w:r w:rsidR="008314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831450" w:rsidRPr="00FC5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рахунок годин  варіативної складової організовано фак</w:t>
      </w:r>
      <w:r w:rsidR="008314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ультативні заняття: з біології (2</w:t>
      </w:r>
      <w:r w:rsidR="00831450" w:rsidRPr="00FC5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год.) </w:t>
      </w:r>
      <w:r w:rsidR="008314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«Екологія людини</w:t>
      </w:r>
      <w:r w:rsidR="000856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(9</w:t>
      </w:r>
      <w:r w:rsidR="008314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</w:t>
      </w:r>
      <w:r w:rsidR="00831450" w:rsidRPr="00FC5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</w:t>
      </w:r>
      <w:r w:rsidR="008314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0856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Аптека природи» (6</w:t>
      </w:r>
      <w:r w:rsidR="008314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клас). </w:t>
      </w:r>
      <w:r w:rsidR="00831450" w:rsidRPr="00FC5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Оцінювання навчальних досягнень учнів здійснюється за рішенням педагогічної ради.</w:t>
      </w:r>
    </w:p>
    <w:p w:rsidR="00831450" w:rsidRPr="00FC5DC8" w:rsidRDefault="00831450" w:rsidP="008314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Діяльність педагогічного колективу було спрямовано на продовження реаліз</w:t>
      </w:r>
      <w:r w:rsidR="000856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ації науково-методичної теми</w:t>
      </w:r>
      <w:r w:rsidRPr="00FC5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50A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«Упровадження проблемно-пошукових методів у навчально-виховний процес як умова формування інноваційної культури, творчого та інтелектуального розвитку учнів»</w:t>
      </w:r>
      <w:r w:rsidR="000856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(п’ятий</w:t>
      </w:r>
      <w:r w:rsidRPr="00FC5DC8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FC5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рік). </w:t>
      </w:r>
      <w:r w:rsidR="007C7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Методична робота в </w:t>
      </w:r>
      <w:proofErr w:type="spellStart"/>
      <w:r w:rsidR="007C7D2B">
        <w:rPr>
          <w:rFonts w:ascii="Times New Roman" w:eastAsia="Times New Roman" w:hAnsi="Times New Roman" w:cs="Times New Roman"/>
          <w:sz w:val="28"/>
          <w:szCs w:val="28"/>
          <w:lang w:eastAsia="ru-RU"/>
        </w:rPr>
        <w:t>гімназії</w:t>
      </w:r>
      <w:proofErr w:type="spellEnd"/>
      <w:r w:rsidRPr="00FC5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C5DC8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Pr="00FC5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C5DC8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FC5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FC5D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законодавством</w:t>
      </w:r>
      <w:proofErr w:type="spellEnd"/>
      <w:r w:rsidRPr="00FC5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C5DC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нормативними</w:t>
      </w:r>
      <w:proofErr w:type="spellEnd"/>
      <w:r w:rsidRPr="00FC5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документами про </w:t>
      </w:r>
      <w:proofErr w:type="spellStart"/>
      <w:r w:rsidRPr="00FC5D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освіту</w:t>
      </w:r>
      <w:proofErr w:type="spellEnd"/>
      <w:r w:rsidRPr="00FC5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C5D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рекомендаціями</w:t>
      </w:r>
      <w:proofErr w:type="spellEnd"/>
      <w:r w:rsidRPr="00FC5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 </w:t>
      </w:r>
      <w:proofErr w:type="spellStart"/>
      <w:r w:rsidRPr="00FC5DC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FC5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C7D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центру професійного розвитку педагогів</w:t>
      </w:r>
      <w:r w:rsidRPr="00FC5D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1450" w:rsidRPr="00FC5DC8" w:rsidRDefault="00831450" w:rsidP="008314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5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Сформовано інформаційний банк, який дозволяє простежити динаміку активності методичної дія</w:t>
      </w:r>
      <w:r w:rsidR="007C7D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льності кожного вчителя. У закладі працювали гімназійні</w:t>
      </w:r>
      <w:r w:rsidRPr="00FC5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методичні об’єднання гуманітарного й математично-пр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иродничого циклів -  (керівник Кальченко О.М.</w:t>
      </w:r>
      <w:r w:rsidRPr="00FC5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</w:t>
      </w:r>
      <w:proofErr w:type="spellStart"/>
      <w:r w:rsidRPr="00FC5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методоб’єднання</w:t>
      </w:r>
      <w:proofErr w:type="spellEnd"/>
      <w:r w:rsidRPr="00FC5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вчителів почат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кових класів  (Лукаш Л</w:t>
      </w:r>
      <w:r w:rsidRPr="00FC5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.А.), </w:t>
      </w:r>
      <w:proofErr w:type="spellStart"/>
      <w:r w:rsidRPr="00FC5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методоб’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єднання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класних керівників</w:t>
      </w:r>
      <w:r w:rsidR="009B3A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(керівник </w:t>
      </w:r>
      <w:proofErr w:type="spellStart"/>
      <w:r w:rsidR="009B3A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Кульбацька</w:t>
      </w:r>
      <w:proofErr w:type="spellEnd"/>
      <w:r w:rsidR="009B3A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Н.В.</w:t>
      </w:r>
      <w:r w:rsidRPr="00FC5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831450" w:rsidRPr="00FC5DC8" w:rsidRDefault="00831450" w:rsidP="008314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5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Плани роботи </w:t>
      </w:r>
      <w:proofErr w:type="spellStart"/>
      <w:r w:rsidRPr="00FC5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методоб’єднань</w:t>
      </w:r>
      <w:proofErr w:type="spellEnd"/>
      <w:r w:rsidRPr="00FC5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були спрямовані на вдосконалення фахової майстерності та рівня психологічної підготовки вчителів, активізації їх творчого потенціалу. Було проведено по чотири засідання </w:t>
      </w:r>
      <w:proofErr w:type="spellStart"/>
      <w:r w:rsidRPr="00FC5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методоб’єднань</w:t>
      </w:r>
      <w:proofErr w:type="spellEnd"/>
      <w:r w:rsidRPr="00FC5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різної тематичної спрямованості.</w:t>
      </w:r>
    </w:p>
    <w:p w:rsidR="00831450" w:rsidRPr="00FC5DC8" w:rsidRDefault="00831450" w:rsidP="0083145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5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Змістом роботи методичних об’єднань стала аналітична, організаційна, діагностична, науково-практична та інформаційна діяльність. Завдяки роботі методичних об’єднань удосконалено методики проведення уроків, зріс рівень методичної підготовки, фахової майстерності вчителів. На своїх засіданнях члени методичних об’єднань  обговорювали науково-методичні питання, а також знайомилися з нормативно-правовими документами, перспективним педагогічним досвідом, новинками методичної літератури, періодичними виданнями тощо.</w:t>
      </w:r>
    </w:p>
    <w:p w:rsidR="00831450" w:rsidRPr="00FC5DC8" w:rsidRDefault="00831450" w:rsidP="008314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5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Тісною </w:t>
      </w:r>
      <w:r w:rsidR="00B842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 співпраця учителів із</w:t>
      </w:r>
      <w:r w:rsidRPr="00FC5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практичним психологом</w:t>
      </w:r>
      <w:r w:rsidR="00B842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гімназії</w:t>
      </w:r>
      <w:r w:rsidRPr="00FC5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для членів педагогічного колективу проведені психологічний  трені</w:t>
      </w:r>
      <w:r w:rsidR="0047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нг «Профілактика булінгу</w:t>
      </w:r>
      <w:r w:rsidRPr="00FC5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серед учнів, шляхом упровад</w:t>
      </w:r>
      <w:r w:rsidR="0047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ження відновних практик у закладі освіти</w:t>
      </w:r>
      <w:r w:rsidRPr="00FC5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психологічний практикум «Надання методичних рекомендацій щодо виявлення, реагування на випадки домашнього насильства і взаємодії педагогічних працівників із іншими органами і службами», інтерактивне заняття «Псих</w:t>
      </w:r>
      <w:r w:rsidR="00E60E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ологічні характеристики обдарованої дитини</w:t>
      </w:r>
      <w:r w:rsidRPr="00FC5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ко</w:t>
      </w:r>
      <w:r w:rsidR="0047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нсультація «Як запобігти професійному «вигорянню</w:t>
      </w:r>
      <w:r w:rsidRPr="00FC5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». </w:t>
      </w:r>
    </w:p>
    <w:p w:rsidR="00831450" w:rsidRPr="00FC5DC8" w:rsidRDefault="00831450" w:rsidP="00831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5DC8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lastRenderedPageBreak/>
        <w:tab/>
      </w:r>
      <w:r w:rsidR="00210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школі на 05 вересня 2020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функціонувало 9 класів</w:t>
      </w:r>
      <w:r w:rsidR="00210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 них повних - 4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210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 яких навчалося 37</w:t>
      </w:r>
      <w:r w:rsidRPr="00FC5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учнів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D445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рік один учень 2 класу вибув. В закладі функціонує дошкільна група з короткотерміновим перебуванням в якій нараховується шість вихованців.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31450" w:rsidRPr="00FC5DC8" w:rsidRDefault="00831450" w:rsidP="0083145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21043B" w:rsidRDefault="0021043B" w:rsidP="0083145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21043B" w:rsidRDefault="0021043B" w:rsidP="0083145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831450" w:rsidRPr="00FC5DC8" w:rsidRDefault="00AB5B8A" w:rsidP="0083145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Успішність по класах з 2020-2021</w:t>
      </w:r>
      <w:r w:rsidR="00831450" w:rsidRPr="00FC5DC8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навчальний рік</w:t>
      </w:r>
    </w:p>
    <w:p w:rsidR="00831450" w:rsidRPr="00FC5DC8" w:rsidRDefault="00831450" w:rsidP="00831450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Ind w:w="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1980"/>
        <w:gridCol w:w="2127"/>
        <w:gridCol w:w="2209"/>
        <w:gridCol w:w="2120"/>
      </w:tblGrid>
      <w:tr w:rsidR="00831450" w:rsidRPr="00FC5DC8" w:rsidTr="00A71256">
        <w:trPr>
          <w:trHeight w:val="62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50" w:rsidRPr="00FC5DC8" w:rsidRDefault="00831450" w:rsidP="00343C3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5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Клас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50" w:rsidRPr="00FC5DC8" w:rsidRDefault="00831450" w:rsidP="00343C3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5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Високий рівень, 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50" w:rsidRDefault="00A71256" w:rsidP="00343C3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Достатній рівень,</w:t>
            </w:r>
          </w:p>
          <w:p w:rsidR="00A71256" w:rsidRPr="00FC5DC8" w:rsidRDefault="00A71256" w:rsidP="00343C3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50" w:rsidRDefault="00A71256" w:rsidP="00343C3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Середній рівень,</w:t>
            </w:r>
          </w:p>
          <w:p w:rsidR="00A71256" w:rsidRPr="00FC5DC8" w:rsidRDefault="00A71256" w:rsidP="00343C3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50" w:rsidRPr="00FC5DC8" w:rsidRDefault="00831450" w:rsidP="00343C3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5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Початковий рівень, %</w:t>
            </w:r>
          </w:p>
        </w:tc>
      </w:tr>
      <w:tr w:rsidR="00831450" w:rsidRPr="00FC5DC8" w:rsidTr="00A71256">
        <w:trPr>
          <w:trHeight w:val="25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50" w:rsidRPr="00C01C44" w:rsidRDefault="00831450" w:rsidP="00343C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50" w:rsidRPr="00FC5DC8" w:rsidRDefault="00831450" w:rsidP="00343C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50" w:rsidRPr="00FC5DC8" w:rsidRDefault="00831450" w:rsidP="00343C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50" w:rsidRPr="00FC5DC8" w:rsidRDefault="00831450" w:rsidP="00343C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50" w:rsidRPr="00FC5DC8" w:rsidRDefault="00831450" w:rsidP="00343C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31450" w:rsidRPr="00FC5DC8" w:rsidTr="00A71256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50" w:rsidRPr="00C01C44" w:rsidRDefault="00831450" w:rsidP="00343C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01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50" w:rsidRPr="00E60E20" w:rsidRDefault="00463002" w:rsidP="00343C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60E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 (33,3</w:t>
            </w:r>
            <w:r w:rsidR="00831450" w:rsidRPr="00E60E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50" w:rsidRPr="00E60E20" w:rsidRDefault="00D53A96" w:rsidP="00343C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60E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463002" w:rsidRPr="00E60E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</w:t>
            </w:r>
            <w:r w:rsidR="00A62159" w:rsidRPr="00E60E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16,7</w:t>
            </w:r>
            <w:r w:rsidR="00831450" w:rsidRPr="00E60E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%)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50" w:rsidRPr="00E60E20" w:rsidRDefault="00D53A96" w:rsidP="00343C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60E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3(</w:t>
            </w:r>
            <w:r w:rsidR="00A62159" w:rsidRPr="00E60E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  <w:r w:rsidRPr="00E60E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50" w:rsidRPr="00FC5DC8" w:rsidRDefault="00831450" w:rsidP="00343C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31450" w:rsidRPr="00FC5DC8" w:rsidTr="00A71256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50" w:rsidRPr="00C01C44" w:rsidRDefault="00831450" w:rsidP="00343C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01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50" w:rsidRPr="00E60E20" w:rsidRDefault="00A62159" w:rsidP="00343C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60E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1(25</w:t>
            </w:r>
            <w:r w:rsidR="00831450" w:rsidRPr="00E60E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50" w:rsidRPr="00E60E20" w:rsidRDefault="00D53A96" w:rsidP="00343C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60E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A62159" w:rsidRPr="00E60E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(75</w:t>
            </w:r>
            <w:r w:rsidR="00831450" w:rsidRPr="00E60E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%)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50" w:rsidRPr="00E60E20" w:rsidRDefault="00831450" w:rsidP="00343C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50" w:rsidRPr="005618AE" w:rsidRDefault="00831450" w:rsidP="00343C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31450" w:rsidRPr="00FC5DC8" w:rsidTr="00A71256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50" w:rsidRPr="00C01C44" w:rsidRDefault="00831450" w:rsidP="00343C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01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50" w:rsidRPr="00E60E20" w:rsidRDefault="00D53A96" w:rsidP="00343C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60E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A62159" w:rsidRPr="00E60E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(33,3</w:t>
            </w:r>
            <w:r w:rsidR="00831450" w:rsidRPr="00E60E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50" w:rsidRPr="00E60E20" w:rsidRDefault="00D53A96" w:rsidP="00343C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60E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A62159" w:rsidRPr="00E60E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(33,3</w:t>
            </w:r>
            <w:r w:rsidR="00831450" w:rsidRPr="00E60E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%)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50" w:rsidRPr="00E60E20" w:rsidRDefault="00A62159" w:rsidP="00343C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60E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 (33.3</w:t>
            </w:r>
            <w:r w:rsidR="00831450" w:rsidRPr="00E60E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50" w:rsidRPr="00544B5A" w:rsidRDefault="00831450" w:rsidP="00343C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831450" w:rsidRPr="00FC5DC8" w:rsidTr="00A71256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50" w:rsidRPr="00C01C44" w:rsidRDefault="00831450" w:rsidP="00343C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01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50" w:rsidRPr="00E60E20" w:rsidRDefault="00981451" w:rsidP="00343C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60E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1(</w:t>
            </w:r>
            <w:r w:rsidR="005A5F6C" w:rsidRPr="00E60E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  <w:r w:rsidRPr="00E60E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50" w:rsidRPr="00E60E20" w:rsidRDefault="00981451" w:rsidP="00343C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60E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5A5F6C" w:rsidRPr="00E60E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(25</w:t>
            </w:r>
            <w:r w:rsidR="00831450" w:rsidRPr="00E60E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%)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50" w:rsidRPr="00E60E20" w:rsidRDefault="00981451" w:rsidP="00343C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60E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2(</w:t>
            </w:r>
            <w:r w:rsidR="005A5F6C" w:rsidRPr="00E60E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  <w:r w:rsidR="00E54BB8" w:rsidRPr="00E60E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  <w:r w:rsidRPr="00E60E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50" w:rsidRPr="00544B5A" w:rsidRDefault="00831450" w:rsidP="00343C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831450" w:rsidRPr="00FC5DC8" w:rsidTr="00A71256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50" w:rsidRPr="00C01C44" w:rsidRDefault="00831450" w:rsidP="00343C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01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50" w:rsidRPr="00E60E20" w:rsidRDefault="00981451" w:rsidP="00343C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60E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50" w:rsidRPr="00E60E20" w:rsidRDefault="00831450" w:rsidP="00343C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60E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981451" w:rsidRPr="00E60E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(10</w:t>
            </w:r>
            <w:r w:rsidRPr="00E60E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0%)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50" w:rsidRPr="00E60E20" w:rsidRDefault="00981451" w:rsidP="00343C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60E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50" w:rsidRPr="00544B5A" w:rsidRDefault="00831450" w:rsidP="00343C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831450" w:rsidRPr="00FC5DC8" w:rsidTr="00A71256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50" w:rsidRPr="00C01C44" w:rsidRDefault="00831450" w:rsidP="00343C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01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50" w:rsidRPr="00E60E20" w:rsidRDefault="00831450" w:rsidP="00343C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60E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(20%)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50" w:rsidRPr="00E60E20" w:rsidRDefault="00831450" w:rsidP="00343C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60E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 (40%)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50" w:rsidRPr="00E60E20" w:rsidRDefault="00831450" w:rsidP="00343C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60E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 (40%)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50" w:rsidRPr="00544B5A" w:rsidRDefault="00831450" w:rsidP="00343C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831450" w:rsidRPr="00FC5DC8" w:rsidTr="00A71256">
        <w:trPr>
          <w:trHeight w:val="388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50" w:rsidRPr="00FC5DC8" w:rsidRDefault="00831450" w:rsidP="00343C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50" w:rsidRPr="00E60E20" w:rsidRDefault="00E54BB8" w:rsidP="00343C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60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  <w:r w:rsidR="00831450" w:rsidRPr="00E60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(25</w:t>
            </w:r>
            <w:r w:rsidR="00AE7996" w:rsidRPr="00E60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,9</w:t>
            </w:r>
            <w:r w:rsidR="00831450" w:rsidRPr="00E60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%)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50" w:rsidRPr="00E60E20" w:rsidRDefault="00E54BB8" w:rsidP="00343C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60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</w:t>
            </w:r>
            <w:r w:rsidR="00831450" w:rsidRPr="00E60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(4</w:t>
            </w:r>
            <w:r w:rsidR="00AE7996" w:rsidRPr="00E60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</w:t>
            </w:r>
            <w:r w:rsidR="00831450" w:rsidRPr="00E60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7%)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50" w:rsidRPr="00E60E20" w:rsidRDefault="003F2F68" w:rsidP="00343C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60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 (33,4</w:t>
            </w:r>
            <w:r w:rsidR="00831450" w:rsidRPr="00E60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%)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50" w:rsidRPr="00544B5A" w:rsidRDefault="00831450" w:rsidP="00343C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 w:eastAsia="ru-RU"/>
              </w:rPr>
            </w:pPr>
          </w:p>
        </w:tc>
      </w:tr>
    </w:tbl>
    <w:p w:rsidR="00831450" w:rsidRPr="00FC5DC8" w:rsidRDefault="00831450" w:rsidP="008314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31450" w:rsidRPr="00FC5DC8" w:rsidRDefault="00831450" w:rsidP="0083145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831450" w:rsidRPr="00FC5DC8" w:rsidRDefault="0053554E" w:rsidP="008314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Щороку адміністрація</w:t>
      </w:r>
      <w:r w:rsidR="00831450" w:rsidRPr="00FC5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відповідно до основних заходів програми роботи з обдарованими учнями, здійснює цілий ряд заходів: поновлюється банк обдарованих дітей, ведеться банк діагностичних </w:t>
      </w:r>
      <w:proofErr w:type="spellStart"/>
      <w:r w:rsidR="00831450" w:rsidRPr="00FC5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методик</w:t>
      </w:r>
      <w:proofErr w:type="spellEnd"/>
      <w:r w:rsidR="00831450" w:rsidRPr="00FC5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виявлення обдарованих дітей, розроблені та кожного року оновлюються індивідуальні плани роботи з кожною обдарованою дитиною, створений графік роботи кожного вчителя з обдарованою дитиною, участь у Всеукраїнських учнівських олімпіадах,  міжнародних, Все</w:t>
      </w:r>
      <w:r w:rsidR="008314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українських, обласних та районних</w:t>
      </w:r>
      <w:r w:rsidR="00831450" w:rsidRPr="00FC5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турнірах, конкурсах, змаганнях.</w:t>
      </w:r>
    </w:p>
    <w:p w:rsidR="00831450" w:rsidRPr="00FC5DC8" w:rsidRDefault="0053554E" w:rsidP="008314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 листопаді-грудні 2020-2021</w:t>
      </w:r>
      <w:r w:rsidR="008314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навчальному</w:t>
      </w:r>
      <w:r w:rsidR="007A6A7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році</w:t>
      </w:r>
      <w:r w:rsidR="008314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</w:t>
      </w:r>
      <w:r w:rsidR="00831450" w:rsidRPr="00FC5DC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олімпіадах з навчал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ьних предметів  узяло участь 28</w:t>
      </w:r>
      <w:r w:rsidR="00831450" w:rsidRPr="00FC5DC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учнів школи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(у минулому навчальному році 25</w:t>
      </w:r>
      <w:r w:rsidR="00547B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), що становить 75,7</w:t>
      </w:r>
      <w:r w:rsidR="00831450" w:rsidRPr="00FC5DC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% від загальної кількості</w:t>
      </w:r>
      <w:r w:rsidR="008314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дітей, що</w:t>
      </w:r>
      <w:r w:rsidR="00547B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на 11,7</w:t>
      </w:r>
      <w:r w:rsidR="008314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% більше</w:t>
      </w:r>
      <w:r w:rsidR="00831450" w:rsidRPr="00FC5DC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ніж в минулому році. Більшість учасників олімпіад показали достатній рівень підготовки</w:t>
      </w:r>
      <w:r w:rsidR="008314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а 1 учень продемонстрував</w:t>
      </w:r>
      <w:r w:rsidR="00831450" w:rsidRPr="00FC5DC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ґрунтовні з</w:t>
      </w:r>
      <w:r w:rsidR="008314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нання з окремих предметів</w:t>
      </w:r>
      <w:r w:rsidR="00FE0DB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(біологія</w:t>
      </w:r>
      <w:r w:rsidR="008314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математика), став переможцем та </w:t>
      </w:r>
      <w:r w:rsidR="00FE0DB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на жаль не </w:t>
      </w:r>
      <w:r w:rsidR="008314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взяв</w:t>
      </w:r>
      <w:r w:rsidR="00831450" w:rsidRPr="00FC5DC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уч</w:t>
      </w:r>
      <w:r w:rsidR="008314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асть у ІІ етапі</w:t>
      </w:r>
      <w:r w:rsidR="00E3436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Всеукраїнських учнівських олімпіад</w:t>
      </w:r>
      <w:r w:rsidR="008314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C737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який</w:t>
      </w:r>
      <w:r w:rsidR="00FE0DB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був скасований у </w:t>
      </w:r>
      <w:r w:rsidR="00E3436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зв’язку</w:t>
      </w:r>
      <w:r w:rsidR="00FE0DB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 карантинними обмеженнями. </w:t>
      </w:r>
    </w:p>
    <w:p w:rsidR="00831450" w:rsidRPr="00FC5DC8" w:rsidRDefault="00831450" w:rsidP="00831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5D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</w:p>
    <w:p w:rsidR="00831450" w:rsidRPr="00FC5DC8" w:rsidRDefault="001B3C74" w:rsidP="008314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2020/2021</w:t>
      </w:r>
      <w:r w:rsidR="00831450" w:rsidRPr="00FC5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навчальному році у виховній діяльнос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 педагогічного колективу гімназії</w:t>
      </w:r>
      <w:r w:rsidR="00831450" w:rsidRPr="00FC5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головна увага приділялася діяльності класного керівника щодо упровадження проблемно-пошу</w:t>
      </w:r>
      <w:r w:rsidR="007A6A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кових методів, застосуванню проє</w:t>
      </w:r>
      <w:r w:rsidR="00831450" w:rsidRPr="00FC5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ктних технологій у виховній роботі, формуванню компетентності учня, створенню умов для самореалізації особистості відповідно до її здібностей, виховання </w:t>
      </w:r>
      <w:proofErr w:type="spellStart"/>
      <w:r w:rsidR="00831450" w:rsidRPr="00FC5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конкурентно</w:t>
      </w:r>
      <w:proofErr w:type="spellEnd"/>
      <w:r w:rsidR="00831450" w:rsidRPr="00FC5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-спроможного випускника.</w:t>
      </w:r>
    </w:p>
    <w:p w:rsidR="00831450" w:rsidRPr="00FC5DC8" w:rsidRDefault="00403B4E" w:rsidP="008314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Одним</w:t>
      </w:r>
      <w:r w:rsidR="00831450" w:rsidRPr="00FC5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важливих напрямків</w:t>
      </w:r>
      <w:r w:rsidR="001B3C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14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виховного процесу </w:t>
      </w:r>
      <w:r w:rsidR="001B3C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сучасного закладу освіти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профілактика булінгу</w:t>
      </w:r>
      <w:r w:rsidR="00831450" w:rsidRPr="00FC5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Тому одним із пріоритетних напрямів виховної роботи школи </w:t>
      </w:r>
      <w:r w:rsidR="00831450" w:rsidRPr="00FC5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визначено превентивне виховання. На кінець навчального року на </w:t>
      </w:r>
      <w:proofErr w:type="spellStart"/>
      <w:r w:rsidR="00831450" w:rsidRPr="00FC5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внутрішньошкіль</w:t>
      </w:r>
      <w:r w:rsidR="008314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ному</w:t>
      </w:r>
      <w:proofErr w:type="spellEnd"/>
      <w:r w:rsidR="008314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обліку не знаходи</w:t>
      </w:r>
      <w:r w:rsidR="001C14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лося жодного учня. Протягом 2020-2021 року не зафіксовано жодного випадку булінгу.  В</w:t>
      </w:r>
      <w:r w:rsidR="00831450" w:rsidRPr="00FC5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ідбулося 10 засідань Ради з профілактики правопорушень, на яких розглядалися п</w:t>
      </w:r>
      <w:r w:rsidR="001C14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итання відвідування учнями гімназії</w:t>
      </w:r>
      <w:r w:rsidR="00831450" w:rsidRPr="00FC5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навчання та дисципліни, заслуховувалася інформація класних керівників про стан превентивного виховання у класах тощо. Однією з умов зменшення кількості правопорушень, злочинів серед учнів, є організація цікавого дозвілля, позаурочної діяльності: заняття гуртків, клубів, секцій. Протяг</w:t>
      </w:r>
      <w:r w:rsidR="00EE63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 року в закладі</w:t>
      </w:r>
      <w:r w:rsidR="008314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функціонували 3 гуртки</w:t>
      </w:r>
      <w:r w:rsidR="00831450" w:rsidRPr="00FC5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Слід відзначити, що найбільшу охоплення гуртковою роботою мали учні початкових та середніх класів.</w:t>
      </w:r>
    </w:p>
    <w:p w:rsidR="00831450" w:rsidRPr="00FC5DC8" w:rsidRDefault="00831450" w:rsidP="008314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5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Художньо-естетичне виховання, яке теж є пріоритетним напря</w:t>
      </w:r>
      <w:r w:rsidR="00EE63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мком у виховній діяльності гімназії</w:t>
      </w:r>
      <w:r w:rsidRPr="00FC5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реалізовувалося через формування системи естетичних цінностей як основи світогляду, виховання потреби в духовному самовдосконаленні. Протягом року та в рамках декади художньо-естетичного виховання, Тижня книги відбулися зустрічі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працівниками сільської</w:t>
      </w:r>
      <w:r w:rsidRPr="00FC5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бібліотеки та  провели спільні заходи з ними: </w:t>
      </w:r>
      <w:r w:rsidR="00D2058A" w:rsidRPr="00D55C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«Чорнобиль </w:t>
      </w:r>
      <w:r w:rsidR="00D55C19" w:rsidRPr="00D55C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D2058A" w:rsidRPr="00D55C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55C19" w:rsidRPr="00D55C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чому нас вчить трагедія</w:t>
      </w:r>
      <w:r w:rsidR="002154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«</w:t>
      </w:r>
      <w:r w:rsidR="00D2058A" w:rsidRPr="00D55C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Крут</w:t>
      </w:r>
      <w:r w:rsidR="002154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и-</w:t>
      </w:r>
      <w:r w:rsidR="00195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герої навічно!</w:t>
      </w:r>
      <w:r w:rsidR="00D2058A" w:rsidRPr="00D55C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«Голодомор – сторінками історії</w:t>
      </w:r>
      <w:r w:rsidRPr="00D55C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!».</w:t>
      </w:r>
    </w:p>
    <w:p w:rsidR="00831450" w:rsidRPr="00FC5DC8" w:rsidRDefault="00831450" w:rsidP="008314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5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сприяння професійному вдосконаленню класних керівників, підвищення рівня проведення позакласних відкритих за</w:t>
      </w:r>
      <w:r w:rsidR="007C34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ходів план виховної роботи гімназії</w:t>
      </w:r>
      <w:r w:rsidRPr="00FC5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передбачає проведення одного такого заходу на рік. </w:t>
      </w:r>
    </w:p>
    <w:p w:rsidR="00831450" w:rsidRPr="00FC5DC8" w:rsidRDefault="00831450" w:rsidP="008314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5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Протягом навчального року, учителями-предметниками були проведені пре</w:t>
      </w:r>
      <w:r w:rsidR="007C34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дметні тижні – комплекс </w:t>
      </w:r>
      <w:proofErr w:type="spellStart"/>
      <w:r w:rsidR="007C34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освітнь</w:t>
      </w:r>
      <w:r w:rsidRPr="00FC5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proofErr w:type="spellEnd"/>
      <w:r w:rsidRPr="00FC5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-виховних заходів, спрямованих на розвиток творчості учнів, поглиблення та поширення знань з предметів, збагачення науково-ме</w:t>
      </w:r>
      <w:r w:rsidR="007C34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тодичного досвіду вчителів гімназії</w:t>
      </w:r>
      <w:r w:rsidRPr="00FC5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Ураховуючи вимоги до проведення предметних тижнів, насичено, з використанням інформаційно-комунікативних технологій, відбулися за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</w:t>
      </w:r>
      <w:r w:rsidR="007C34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ди, підготовлені вчителями закладу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31450" w:rsidRPr="00FC5DC8" w:rsidRDefault="00831450" w:rsidP="008314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FC5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="006E43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 висвітлення життя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закладу</w:t>
      </w:r>
      <w:r w:rsidR="007C34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велика увага в роботі гімназії</w:t>
      </w:r>
      <w:r w:rsidRPr="00FC5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приділяється співпраці із засобами масової інформації. Слід відзначити спільну роботу в цьому напрямку </w:t>
      </w:r>
      <w:r w:rsidR="00575D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Учнівського самоврядування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вчителя інформатики Лучки В.І.</w:t>
      </w:r>
      <w:r w:rsidR="00575D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матеріали про життя гімназії</w:t>
      </w:r>
      <w:r w:rsidRPr="00FC5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з’являлися на </w:t>
      </w:r>
      <w:r w:rsidR="00575D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веб-сайті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сторінці закладу у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Facebook</w:t>
      </w:r>
      <w:r w:rsidRPr="00FC5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FC5DC8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</w:p>
    <w:p w:rsidR="00831450" w:rsidRPr="00FC5DC8" w:rsidRDefault="00D04904" w:rsidP="00831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Серед гімназійних</w:t>
      </w:r>
      <w:r w:rsidR="00831450" w:rsidRPr="00FC5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заходів, які стали </w:t>
      </w:r>
      <w:r w:rsidR="008314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вже традиційними слід назвати: </w:t>
      </w:r>
      <w:r w:rsidR="009840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«Свято Першого дзвоника», </w:t>
      </w:r>
      <w:r w:rsidR="008314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«Свято Миколая»,</w:t>
      </w:r>
      <w:r w:rsidR="009840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День</w:t>
      </w:r>
      <w:r w:rsidR="00831450" w:rsidRPr="00FC5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Пам’яті та Примирення «1939-1945. Пам’ятаємо! Перемагаємо!», свято </w:t>
      </w:r>
      <w:r w:rsidR="008314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працівників освіти тощо</w:t>
      </w:r>
      <w:r w:rsidR="00831450" w:rsidRPr="00FC5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31450" w:rsidRPr="00FC5DC8" w:rsidRDefault="00831450" w:rsidP="00831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5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популяриз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ації фізичної культури і спорту, </w:t>
      </w:r>
      <w:r w:rsidRPr="00FC5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пропаганди здорового способу життя, виявл</w:t>
      </w:r>
      <w:r w:rsidR="009840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ення кращих спортсменів-учнів</w:t>
      </w:r>
      <w:r w:rsidRPr="00FC5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</w:t>
      </w:r>
      <w:r w:rsidRPr="007800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рганіз</w:t>
      </w:r>
      <w:r w:rsidRPr="00FC5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овано с</w:t>
      </w:r>
      <w:r w:rsidRPr="007800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партакіаду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школярів</w:t>
      </w:r>
      <w:r w:rsidR="00D049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громади</w:t>
      </w:r>
      <w:r w:rsidRPr="00FC5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FC5DC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 рамках проведення</w:t>
      </w:r>
      <w:r w:rsidR="00D0490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спартакіади школярів учні гімназії</w:t>
      </w:r>
      <w:r w:rsidRPr="00FC5DC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під к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ерівництвом вчителя Сохань О.А.</w:t>
      </w:r>
      <w:r w:rsidRPr="00FC5DC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брали участь у  спортивних змаг</w:t>
      </w:r>
      <w:r w:rsidR="00A155B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аннях з легкої атлетики, настільного тенісу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831450" w:rsidRPr="00FC5DC8" w:rsidRDefault="00831450" w:rsidP="008314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5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Окреме місце у вихованні та становленні особистості дитини</w:t>
      </w:r>
      <w:r w:rsidR="008950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займає психологічна служба гімназії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Психологом школи Пономаренко С.О.</w:t>
      </w:r>
      <w:r w:rsidRPr="00FC5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проводилася індивідуальна робота з учнями та їх батьками, класними колективам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и. Практичний психолог виступав</w:t>
      </w:r>
      <w:r w:rsidRPr="00FC5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загальношкільних та клас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них батьківських зборах, проводив</w:t>
      </w:r>
      <w:r w:rsidRPr="00FC5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тренінгові заняття на методичному об’єднанні класних керівників. </w:t>
      </w:r>
    </w:p>
    <w:p w:rsidR="00831450" w:rsidRPr="00FC5DC8" w:rsidRDefault="00831450" w:rsidP="008314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5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Гарячим безкошт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овним харчуванням у 2</w:t>
      </w:r>
      <w:r w:rsidR="008950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020/2021</w:t>
      </w:r>
      <w:r w:rsidRPr="00FC5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ьного року  було забезпечено </w:t>
      </w:r>
      <w:r w:rsidRPr="00FC5DC8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="00A155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="00764DC1" w:rsidRPr="00A155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учнів початкових класів та </w:t>
      </w:r>
      <w:r w:rsidR="00764DC1" w:rsidRPr="004630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 дітей пільгових категорій – 27</w:t>
      </w:r>
      <w:r w:rsidRPr="004630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%</w:t>
      </w:r>
      <w:r w:rsidRPr="00FC5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 w:rsidR="00A155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загальної кількості учнів</w:t>
      </w:r>
      <w:r w:rsidRPr="00FC5D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FC5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Важливим аспектом збереження здоров’я учнів є створення умов для раціонального харчування ді</w:t>
      </w:r>
      <w:r w:rsidR="00C14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тей протягом перебування в гімназії</w:t>
      </w:r>
      <w:r w:rsidRPr="00FC5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Учні 1-4 класів забезпечуються ха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рчуванням на суму 15 грн, учні 5-9 класів харчуються за рахунок батьківських коштів із розрахунку 15грн/день.</w:t>
      </w:r>
    </w:p>
    <w:p w:rsidR="00831450" w:rsidRPr="00FC5DC8" w:rsidRDefault="00831450" w:rsidP="008314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FC5DC8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FC5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Однак, приміщення шкільн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 їдальні потребує</w:t>
      </w:r>
      <w:r w:rsidRPr="00FC5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ремонту, меблі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застарілі, необхідна повна заміна підлоги у залі</w:t>
      </w:r>
      <w:r w:rsidRPr="00FC5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31450" w:rsidRPr="00FC5DC8" w:rsidRDefault="00831450" w:rsidP="008314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5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Щорічно на базі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районної </w:t>
      </w:r>
      <w:r w:rsidRPr="00FC5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лікарні діти проходять медичне обстеження. Відповідно до результатів медичного огляду дітей, на підставі дові</w:t>
      </w:r>
      <w:r w:rsidR="005D3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 лікувальної установи в гімназії</w:t>
      </w:r>
      <w:r w:rsidRPr="00FC5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формуються спеціальні медичні групи, а також уточнені списки учнів підготовчої, основної групи та групи звільнених від занять фізичною культурою на навчальний рі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к. </w:t>
      </w:r>
    </w:p>
    <w:p w:rsidR="00831450" w:rsidRDefault="00831450" w:rsidP="0083145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proofErr w:type="spellStart"/>
      <w:proofErr w:type="gramStart"/>
      <w:r w:rsidRPr="00DA0D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Розподіл</w:t>
      </w:r>
      <w:proofErr w:type="spellEnd"/>
      <w:r w:rsidRPr="00DA0D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proofErr w:type="spellStart"/>
      <w:r w:rsidRPr="00DA0D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учнів</w:t>
      </w:r>
      <w:proofErr w:type="spellEnd"/>
      <w:proofErr w:type="gramEnd"/>
      <w:r w:rsidRPr="00DA0D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</w:t>
      </w:r>
      <w:proofErr w:type="spellStart"/>
      <w:r w:rsidRPr="00DA0D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фізкультурні</w:t>
      </w:r>
      <w:proofErr w:type="spellEnd"/>
      <w:r w:rsidRPr="00DA0D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DA0D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групи</w:t>
      </w:r>
      <w:proofErr w:type="spellEnd"/>
      <w:r w:rsidRPr="00DA0D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DA0D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поча</w:t>
      </w:r>
      <w:r w:rsidR="000A71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тку 2020</w:t>
      </w:r>
      <w:r w:rsidRPr="00DA0D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/</w:t>
      </w:r>
      <w:r w:rsidR="000A71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2021</w:t>
      </w:r>
      <w:r w:rsidRPr="00DA0D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DA0D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навчального</w:t>
      </w:r>
      <w:proofErr w:type="spellEnd"/>
      <w:r w:rsidRPr="00DA0D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року</w:t>
      </w:r>
      <w:r w:rsidRPr="00DA0D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:</w:t>
      </w:r>
    </w:p>
    <w:p w:rsidR="00492297" w:rsidRPr="00DA0D66" w:rsidRDefault="00492297" w:rsidP="0083145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tbl>
      <w:tblPr>
        <w:tblW w:w="970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1317"/>
        <w:gridCol w:w="1200"/>
        <w:gridCol w:w="1227"/>
        <w:gridCol w:w="1305"/>
        <w:gridCol w:w="1122"/>
        <w:gridCol w:w="1395"/>
        <w:gridCol w:w="1032"/>
      </w:tblGrid>
      <w:tr w:rsidR="00831450" w:rsidRPr="00DA0D66" w:rsidTr="00343C3D">
        <w:trPr>
          <w:trHeight w:val="340"/>
          <w:jc w:val="center"/>
        </w:trPr>
        <w:tc>
          <w:tcPr>
            <w:tcW w:w="2427" w:type="dxa"/>
            <w:gridSpan w:val="2"/>
            <w:tcBorders>
              <w:top w:val="single" w:sz="6" w:space="0" w:color="3375AE"/>
              <w:left w:val="single" w:sz="6" w:space="0" w:color="3375AE"/>
              <w:bottom w:val="single" w:sz="6" w:space="0" w:color="3375AE"/>
              <w:right w:val="single" w:sz="6" w:space="0" w:color="3375AE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831450" w:rsidRPr="00DA0D66" w:rsidRDefault="00831450" w:rsidP="00343C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A0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Основна</w:t>
            </w:r>
            <w:proofErr w:type="spellEnd"/>
          </w:p>
        </w:tc>
        <w:tc>
          <w:tcPr>
            <w:tcW w:w="2427" w:type="dxa"/>
            <w:gridSpan w:val="2"/>
            <w:tcBorders>
              <w:top w:val="single" w:sz="6" w:space="0" w:color="3375AE"/>
              <w:left w:val="single" w:sz="6" w:space="0" w:color="3375AE"/>
              <w:bottom w:val="single" w:sz="6" w:space="0" w:color="3375AE"/>
              <w:right w:val="single" w:sz="6" w:space="0" w:color="3375AE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831450" w:rsidRPr="00DA0D66" w:rsidRDefault="00831450" w:rsidP="00343C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A0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Підготовча</w:t>
            </w:r>
          </w:p>
        </w:tc>
        <w:tc>
          <w:tcPr>
            <w:tcW w:w="2427" w:type="dxa"/>
            <w:gridSpan w:val="2"/>
            <w:tcBorders>
              <w:top w:val="single" w:sz="6" w:space="0" w:color="3375AE"/>
              <w:left w:val="single" w:sz="6" w:space="0" w:color="3375AE"/>
              <w:bottom w:val="single" w:sz="6" w:space="0" w:color="3375AE"/>
              <w:right w:val="single" w:sz="6" w:space="0" w:color="3375AE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831450" w:rsidRPr="00DA0D66" w:rsidRDefault="00831450" w:rsidP="00343C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A0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Спеціальна</w:t>
            </w:r>
            <w:proofErr w:type="spellEnd"/>
          </w:p>
        </w:tc>
        <w:tc>
          <w:tcPr>
            <w:tcW w:w="2427" w:type="dxa"/>
            <w:gridSpan w:val="2"/>
            <w:tcBorders>
              <w:top w:val="single" w:sz="6" w:space="0" w:color="3375AE"/>
              <w:left w:val="single" w:sz="6" w:space="0" w:color="3375AE"/>
              <w:bottom w:val="single" w:sz="6" w:space="0" w:color="3375AE"/>
              <w:right w:val="single" w:sz="6" w:space="0" w:color="3375AE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831450" w:rsidRPr="00DA0D66" w:rsidRDefault="00831450" w:rsidP="00343C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A0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Звільнені</w:t>
            </w:r>
            <w:proofErr w:type="spellEnd"/>
          </w:p>
        </w:tc>
      </w:tr>
      <w:tr w:rsidR="00831450" w:rsidRPr="00DA0D66" w:rsidTr="00343C3D">
        <w:trPr>
          <w:trHeight w:val="490"/>
          <w:jc w:val="center"/>
        </w:trPr>
        <w:tc>
          <w:tcPr>
            <w:tcW w:w="1110" w:type="dxa"/>
            <w:tcBorders>
              <w:top w:val="single" w:sz="6" w:space="0" w:color="3375AE"/>
              <w:left w:val="single" w:sz="6" w:space="0" w:color="3375AE"/>
              <w:bottom w:val="single" w:sz="6" w:space="0" w:color="3375AE"/>
              <w:right w:val="single" w:sz="4" w:space="0" w:color="auto"/>
            </w:tcBorders>
            <w:vAlign w:val="center"/>
          </w:tcPr>
          <w:p w:rsidR="00831450" w:rsidRPr="00DA0D66" w:rsidRDefault="00831450" w:rsidP="00343C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A0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К-сть учнів</w:t>
            </w:r>
          </w:p>
        </w:tc>
        <w:tc>
          <w:tcPr>
            <w:tcW w:w="1317" w:type="dxa"/>
            <w:tcBorders>
              <w:top w:val="single" w:sz="6" w:space="0" w:color="3375AE"/>
              <w:left w:val="single" w:sz="4" w:space="0" w:color="auto"/>
              <w:bottom w:val="single" w:sz="6" w:space="0" w:color="3375AE"/>
              <w:right w:val="single" w:sz="6" w:space="0" w:color="3375AE"/>
            </w:tcBorders>
            <w:vAlign w:val="center"/>
          </w:tcPr>
          <w:p w:rsidR="00831450" w:rsidRPr="00DA0D66" w:rsidRDefault="00831450" w:rsidP="00343C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A0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%</w:t>
            </w:r>
          </w:p>
        </w:tc>
        <w:tc>
          <w:tcPr>
            <w:tcW w:w="1200" w:type="dxa"/>
            <w:tcBorders>
              <w:top w:val="single" w:sz="6" w:space="0" w:color="3375AE"/>
              <w:left w:val="single" w:sz="6" w:space="0" w:color="3375AE"/>
              <w:bottom w:val="single" w:sz="6" w:space="0" w:color="3375AE"/>
              <w:right w:val="single" w:sz="4" w:space="0" w:color="auto"/>
            </w:tcBorders>
            <w:vAlign w:val="center"/>
          </w:tcPr>
          <w:p w:rsidR="00831450" w:rsidRPr="00DA0D66" w:rsidRDefault="00831450" w:rsidP="00343C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A0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К-сть учнів</w:t>
            </w:r>
          </w:p>
        </w:tc>
        <w:tc>
          <w:tcPr>
            <w:tcW w:w="1227" w:type="dxa"/>
            <w:tcBorders>
              <w:top w:val="single" w:sz="6" w:space="0" w:color="3375AE"/>
              <w:left w:val="single" w:sz="4" w:space="0" w:color="auto"/>
              <w:bottom w:val="single" w:sz="6" w:space="0" w:color="3375AE"/>
              <w:right w:val="single" w:sz="6" w:space="0" w:color="3375AE"/>
            </w:tcBorders>
            <w:vAlign w:val="center"/>
          </w:tcPr>
          <w:p w:rsidR="00831450" w:rsidRPr="00DA0D66" w:rsidRDefault="00831450" w:rsidP="00343C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A0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%</w:t>
            </w:r>
          </w:p>
        </w:tc>
        <w:tc>
          <w:tcPr>
            <w:tcW w:w="1305" w:type="dxa"/>
            <w:tcBorders>
              <w:top w:val="single" w:sz="6" w:space="0" w:color="3375AE"/>
              <w:left w:val="single" w:sz="6" w:space="0" w:color="3375AE"/>
              <w:bottom w:val="single" w:sz="6" w:space="0" w:color="3375AE"/>
              <w:right w:val="single" w:sz="4" w:space="0" w:color="auto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831450" w:rsidRPr="00DA0D66" w:rsidRDefault="00831450" w:rsidP="00343C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A0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К-сть учнів</w:t>
            </w:r>
          </w:p>
        </w:tc>
        <w:tc>
          <w:tcPr>
            <w:tcW w:w="1122" w:type="dxa"/>
            <w:tcBorders>
              <w:top w:val="single" w:sz="6" w:space="0" w:color="3375AE"/>
              <w:left w:val="single" w:sz="4" w:space="0" w:color="auto"/>
              <w:bottom w:val="single" w:sz="6" w:space="0" w:color="3375AE"/>
              <w:right w:val="single" w:sz="6" w:space="0" w:color="3375AE"/>
            </w:tcBorders>
            <w:vAlign w:val="center"/>
          </w:tcPr>
          <w:p w:rsidR="00831450" w:rsidRPr="00DA0D66" w:rsidRDefault="00831450" w:rsidP="00343C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A0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%</w:t>
            </w:r>
          </w:p>
        </w:tc>
        <w:tc>
          <w:tcPr>
            <w:tcW w:w="1395" w:type="dxa"/>
            <w:tcBorders>
              <w:top w:val="single" w:sz="6" w:space="0" w:color="3375AE"/>
              <w:left w:val="single" w:sz="6" w:space="0" w:color="3375AE"/>
              <w:bottom w:val="single" w:sz="6" w:space="0" w:color="3375AE"/>
              <w:right w:val="single" w:sz="4" w:space="0" w:color="auto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831450" w:rsidRPr="00DA0D66" w:rsidRDefault="00831450" w:rsidP="00343C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A0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К-сть учнів</w:t>
            </w:r>
          </w:p>
        </w:tc>
        <w:tc>
          <w:tcPr>
            <w:tcW w:w="1032" w:type="dxa"/>
            <w:tcBorders>
              <w:top w:val="single" w:sz="6" w:space="0" w:color="3375AE"/>
              <w:left w:val="single" w:sz="4" w:space="0" w:color="auto"/>
              <w:bottom w:val="single" w:sz="6" w:space="0" w:color="3375AE"/>
              <w:right w:val="single" w:sz="6" w:space="0" w:color="3375AE"/>
            </w:tcBorders>
            <w:vAlign w:val="center"/>
          </w:tcPr>
          <w:p w:rsidR="00831450" w:rsidRPr="00DA0D66" w:rsidRDefault="00831450" w:rsidP="00343C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A0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%</w:t>
            </w:r>
          </w:p>
        </w:tc>
      </w:tr>
      <w:tr w:rsidR="00831450" w:rsidRPr="00FC5DC8" w:rsidTr="00343C3D">
        <w:trPr>
          <w:jc w:val="center"/>
        </w:trPr>
        <w:tc>
          <w:tcPr>
            <w:tcW w:w="1110" w:type="dxa"/>
            <w:tcBorders>
              <w:top w:val="single" w:sz="6" w:space="0" w:color="3375AE"/>
              <w:left w:val="single" w:sz="6" w:space="0" w:color="3375AE"/>
              <w:bottom w:val="single" w:sz="6" w:space="0" w:color="3375AE"/>
              <w:right w:val="single" w:sz="4" w:space="0" w:color="auto"/>
            </w:tcBorders>
            <w:vAlign w:val="center"/>
          </w:tcPr>
          <w:p w:rsidR="00831450" w:rsidRPr="00DA0D66" w:rsidRDefault="00831450" w:rsidP="00343C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A0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31</w:t>
            </w:r>
          </w:p>
        </w:tc>
        <w:tc>
          <w:tcPr>
            <w:tcW w:w="1317" w:type="dxa"/>
            <w:tcBorders>
              <w:top w:val="single" w:sz="6" w:space="0" w:color="3375AE"/>
              <w:left w:val="single" w:sz="4" w:space="0" w:color="auto"/>
              <w:bottom w:val="single" w:sz="6" w:space="0" w:color="3375AE"/>
              <w:right w:val="single" w:sz="6" w:space="0" w:color="3375AE"/>
            </w:tcBorders>
            <w:vAlign w:val="center"/>
          </w:tcPr>
          <w:p w:rsidR="00831450" w:rsidRPr="00DA0D66" w:rsidRDefault="00743596" w:rsidP="00343C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83,8</w:t>
            </w:r>
          </w:p>
        </w:tc>
        <w:tc>
          <w:tcPr>
            <w:tcW w:w="1200" w:type="dxa"/>
            <w:tcBorders>
              <w:top w:val="single" w:sz="6" w:space="0" w:color="3375AE"/>
              <w:left w:val="single" w:sz="6" w:space="0" w:color="3375AE"/>
              <w:bottom w:val="single" w:sz="6" w:space="0" w:color="3375AE"/>
              <w:right w:val="single" w:sz="4" w:space="0" w:color="auto"/>
            </w:tcBorders>
            <w:vAlign w:val="center"/>
          </w:tcPr>
          <w:p w:rsidR="00831450" w:rsidRPr="00DA0D66" w:rsidRDefault="000A71F0" w:rsidP="00343C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227" w:type="dxa"/>
            <w:tcBorders>
              <w:top w:val="single" w:sz="6" w:space="0" w:color="3375AE"/>
              <w:left w:val="single" w:sz="4" w:space="0" w:color="auto"/>
              <w:bottom w:val="single" w:sz="6" w:space="0" w:color="3375AE"/>
              <w:right w:val="single" w:sz="6" w:space="0" w:color="3375AE"/>
            </w:tcBorders>
            <w:vAlign w:val="center"/>
          </w:tcPr>
          <w:p w:rsidR="00831450" w:rsidRPr="00DA0D66" w:rsidRDefault="005D38EF" w:rsidP="00343C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16,2</w:t>
            </w:r>
          </w:p>
        </w:tc>
        <w:tc>
          <w:tcPr>
            <w:tcW w:w="1305" w:type="dxa"/>
            <w:tcBorders>
              <w:top w:val="single" w:sz="6" w:space="0" w:color="3375AE"/>
              <w:left w:val="single" w:sz="6" w:space="0" w:color="3375AE"/>
              <w:bottom w:val="single" w:sz="6" w:space="0" w:color="3375AE"/>
              <w:right w:val="single" w:sz="4" w:space="0" w:color="auto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831450" w:rsidRPr="00DA0D66" w:rsidRDefault="000A71F0" w:rsidP="00343C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122" w:type="dxa"/>
            <w:tcBorders>
              <w:top w:val="single" w:sz="6" w:space="0" w:color="3375AE"/>
              <w:left w:val="single" w:sz="4" w:space="0" w:color="auto"/>
              <w:bottom w:val="single" w:sz="6" w:space="0" w:color="3375AE"/>
              <w:right w:val="single" w:sz="6" w:space="0" w:color="3375AE"/>
            </w:tcBorders>
            <w:vAlign w:val="center"/>
          </w:tcPr>
          <w:p w:rsidR="00831450" w:rsidRPr="00DA0D66" w:rsidRDefault="000A71F0" w:rsidP="00343C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395" w:type="dxa"/>
            <w:tcBorders>
              <w:top w:val="single" w:sz="6" w:space="0" w:color="3375AE"/>
              <w:left w:val="single" w:sz="6" w:space="0" w:color="3375AE"/>
              <w:bottom w:val="single" w:sz="6" w:space="0" w:color="3375AE"/>
              <w:right w:val="single" w:sz="4" w:space="0" w:color="auto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831450" w:rsidRPr="00FC5DC8" w:rsidRDefault="00831450" w:rsidP="00343C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A0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032" w:type="dxa"/>
            <w:tcBorders>
              <w:top w:val="single" w:sz="6" w:space="0" w:color="3375AE"/>
              <w:left w:val="single" w:sz="4" w:space="0" w:color="auto"/>
              <w:bottom w:val="single" w:sz="6" w:space="0" w:color="3375AE"/>
              <w:right w:val="single" w:sz="6" w:space="0" w:color="3375AE"/>
            </w:tcBorders>
            <w:vAlign w:val="center"/>
          </w:tcPr>
          <w:p w:rsidR="00831450" w:rsidRPr="00FC5DC8" w:rsidRDefault="00831450" w:rsidP="00343C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831450" w:rsidRPr="00FC5DC8" w:rsidRDefault="00831450" w:rsidP="0083145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2297" w:rsidRDefault="00492297" w:rsidP="008314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31450" w:rsidRPr="00FC5DC8" w:rsidRDefault="00831450" w:rsidP="008314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5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збереження здоров’я учнів адміністрацією, класним керівниками проводиться контроль щодо проведення уроків фізичного виховання.</w:t>
      </w:r>
    </w:p>
    <w:p w:rsidR="00831450" w:rsidRPr="00FC5DC8" w:rsidRDefault="00831450" w:rsidP="008314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C5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Фінансово-господарська діяльність школи здійснюється відповідно до статуту на основі прийнятого міського бюджету</w:t>
      </w:r>
      <w:r w:rsidR="00101D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громади</w:t>
      </w:r>
      <w:r w:rsidRPr="00FC5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31450" w:rsidRPr="00FC5DC8" w:rsidRDefault="00831450" w:rsidP="008314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5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Джерелами фінансування є:</w:t>
      </w:r>
    </w:p>
    <w:p w:rsidR="00831450" w:rsidRPr="00FC5DC8" w:rsidRDefault="00831450" w:rsidP="00831450">
      <w:pPr>
        <w:numPr>
          <w:ilvl w:val="0"/>
          <w:numId w:val="2"/>
        </w:numPr>
        <w:spacing w:after="0" w:line="240" w:lineRule="auto"/>
        <w:ind w:hanging="142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5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кошти відділу освіти;</w:t>
      </w:r>
    </w:p>
    <w:p w:rsidR="00831450" w:rsidRPr="00FC5DC8" w:rsidRDefault="00831450" w:rsidP="00831450">
      <w:pPr>
        <w:numPr>
          <w:ilvl w:val="0"/>
          <w:numId w:val="2"/>
        </w:numPr>
        <w:spacing w:after="0" w:line="240" w:lineRule="auto"/>
        <w:ind w:hanging="142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5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депутатські кошти;</w:t>
      </w:r>
    </w:p>
    <w:p w:rsidR="00831450" w:rsidRPr="00FC5DC8" w:rsidRDefault="00831450" w:rsidP="00831450">
      <w:pPr>
        <w:numPr>
          <w:ilvl w:val="0"/>
          <w:numId w:val="2"/>
        </w:numPr>
        <w:spacing w:after="0" w:line="240" w:lineRule="auto"/>
        <w:ind w:hanging="142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5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благодійні внески фізичних осіб.</w:t>
      </w:r>
    </w:p>
    <w:p w:rsidR="00831450" w:rsidRPr="00FC5DC8" w:rsidRDefault="00831450" w:rsidP="00831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r w:rsidR="00101D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2020-2021</w:t>
      </w:r>
      <w:r w:rsidRPr="00FC5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C5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н.р</w:t>
      </w:r>
      <w:proofErr w:type="spellEnd"/>
      <w:r w:rsidRPr="00FC5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школа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одержала</w:t>
      </w:r>
    </w:p>
    <w:p w:rsidR="00831450" w:rsidRPr="00FC5DC8" w:rsidRDefault="00101D23" w:rsidP="008314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8314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0 000</w:t>
      </w:r>
      <w:r w:rsidR="00831450" w:rsidRPr="00FC5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– депутатські;</w:t>
      </w:r>
    </w:p>
    <w:p w:rsidR="00831450" w:rsidRPr="00FC5DC8" w:rsidRDefault="00F358B7" w:rsidP="008314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58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105 000</w:t>
      </w:r>
      <w:r w:rsidR="00831450" w:rsidRPr="00F358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.00</w:t>
      </w:r>
      <w:r w:rsidR="00831450" w:rsidRPr="00FC5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– бюджетні;</w:t>
      </w:r>
    </w:p>
    <w:p w:rsidR="00831450" w:rsidRDefault="00831450" w:rsidP="008314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3000.00 грн. – кошти НУШ;</w:t>
      </w:r>
    </w:p>
    <w:p w:rsidR="00831450" w:rsidRPr="00FC5DC8" w:rsidRDefault="00F358B7" w:rsidP="008314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58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5 690</w:t>
      </w:r>
      <w:r w:rsidR="008314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,00 грн. – благодійні внески.</w:t>
      </w:r>
    </w:p>
    <w:p w:rsidR="00831450" w:rsidRDefault="00BE5D1D" w:rsidP="008314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2020-2021</w:t>
      </w:r>
      <w:r w:rsidR="00831450" w:rsidRPr="00FC5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31450" w:rsidRPr="00FC5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н.р</w:t>
      </w:r>
      <w:proofErr w:type="spellEnd"/>
      <w:r w:rsidR="00831450" w:rsidRPr="00FC5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бу</w:t>
      </w:r>
      <w:r w:rsidR="008314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 відремонтовано та  обладнано класну кімн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ату початкової школи для учнів 2</w:t>
      </w:r>
      <w:r w:rsidR="00F11F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(1)</w:t>
      </w:r>
      <w:r w:rsidR="008314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класу НУШ;</w:t>
      </w:r>
      <w:r w:rsidR="00482E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кабінет психолога та соціального педагога;</w:t>
      </w:r>
      <w:r w:rsidR="00831450" w:rsidRPr="00FC5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придбано за кошти</w:t>
      </w:r>
      <w:r w:rsidR="008314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районного</w:t>
      </w:r>
      <w:r w:rsidR="00221E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(міської ради) депутата М.І Корха</w:t>
      </w:r>
      <w:r w:rsidR="008314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сто</w:t>
      </w:r>
      <w:r w:rsidR="007A25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 роздаткові</w:t>
      </w:r>
      <w:r w:rsidR="00221E73" w:rsidRPr="00221E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11F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харчоблоку,</w:t>
      </w:r>
      <w:r w:rsidR="007A25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шафу для одягу</w:t>
      </w:r>
      <w:r w:rsidR="00D55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8314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85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аудиторну дошку для кабінету іноземної мови, </w:t>
      </w:r>
      <w:r w:rsidR="00F11F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два </w:t>
      </w:r>
      <w:proofErr w:type="spellStart"/>
      <w:r w:rsidR="00F11F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фліп</w:t>
      </w:r>
      <w:proofErr w:type="spellEnd"/>
      <w:r w:rsidR="00F11F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-чарти, </w:t>
      </w:r>
      <w:r w:rsidR="008314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придбано меблі для першого класу НУШ.</w:t>
      </w:r>
    </w:p>
    <w:p w:rsidR="00E3477B" w:rsidRPr="00671FB5" w:rsidRDefault="00E3477B" w:rsidP="008314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кошти районного бюджету було придбано відділом освіти Білопільської РДА</w:t>
      </w:r>
      <w:r w:rsidR="00671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три ноутбуки, два кольорових принтери, документ камеру, </w:t>
      </w:r>
      <w:r w:rsidR="00671F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SMART</w:t>
      </w:r>
      <w:r w:rsidR="00671FB5" w:rsidRPr="00671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1F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TV</w:t>
      </w:r>
      <w:r w:rsidR="00D462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671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31450" w:rsidRPr="00FC5DC8" w:rsidRDefault="00D4621D" w:rsidP="008314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Гімназія має</w:t>
      </w:r>
      <w:r w:rsidR="00831450" w:rsidRPr="00FC5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сайт, на якому представлена управлінська діяльність, навчальна, виховна, методична робота, діяльність соціально-психологічної служб</w:t>
      </w:r>
      <w:r w:rsidR="009565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тощо, сторінка з історії закладу</w:t>
      </w:r>
      <w:r w:rsidR="00375E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гімназійне</w:t>
      </w:r>
      <w:bookmarkStart w:id="0" w:name="_GoBack"/>
      <w:bookmarkEnd w:id="0"/>
      <w:r w:rsidR="00831450" w:rsidRPr="00FC5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життя. </w:t>
      </w:r>
    </w:p>
    <w:p w:rsidR="00831450" w:rsidRPr="00FC5DC8" w:rsidRDefault="00831450" w:rsidP="00831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5D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Успіх навчання й виховання молодого покоління багато в чому залежить від того,</w:t>
      </w:r>
      <w:r w:rsidR="001B44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настільки тісна співпраця закладу освіти</w:t>
      </w:r>
      <w:r w:rsidRPr="00FC5D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сім`ї. Це, з одного боку, участь батьків у вихованні, яке здійснюєтьс</w:t>
      </w:r>
      <w:r w:rsidR="00B243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 гімназією, з іншого – вплив гімназії</w:t>
      </w:r>
      <w:r w:rsidRPr="00FC5D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</w:t>
      </w:r>
      <w:r w:rsidR="00B243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сім`ю. Батьківська громада закладу</w:t>
      </w:r>
      <w:r w:rsidRPr="00FC5D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є дієвою</w:t>
      </w:r>
      <w:r w:rsidR="00B243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формою організації роботи гімназії</w:t>
      </w:r>
      <w:r w:rsidRPr="00FC5D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Pr="00C531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Робота з батьками була спрямована на створення єдиного колективу вчителів, батьків, учнів.</w:t>
      </w:r>
      <w:r w:rsidRPr="00FC5D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Для цього </w:t>
      </w:r>
      <w:proofErr w:type="spellStart"/>
      <w:r w:rsidRPr="00FC5D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продяться</w:t>
      </w:r>
      <w:proofErr w:type="spellEnd"/>
      <w:r w:rsidRPr="00FC5D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загальношкільні батьківські збори із залученням представників поліції та служби у справах дітей, індивідуальні </w:t>
      </w:r>
      <w:r w:rsidR="00B849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зустрічі, консультації</w:t>
      </w:r>
      <w:r w:rsidRPr="00FC5D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психолога та соціального педагог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а.</w:t>
      </w:r>
    </w:p>
    <w:p w:rsidR="00831450" w:rsidRDefault="00831450" w:rsidP="00831450">
      <w:pPr>
        <w:spacing w:after="20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4"/>
          <w:lang w:val="uk-UA"/>
        </w:rPr>
      </w:pPr>
      <w:r w:rsidRPr="001D6D28">
        <w:rPr>
          <w:rFonts w:ascii="Times New Roman" w:eastAsia="Calibri" w:hAnsi="Times New Roman" w:cs="Times New Roman"/>
          <w:b/>
          <w:sz w:val="28"/>
          <w:szCs w:val="24"/>
          <w:lang w:val="uk-UA"/>
        </w:rPr>
        <w:t>Висновки</w:t>
      </w:r>
      <w:r w:rsidRPr="001D6D28">
        <w:rPr>
          <w:rFonts w:ascii="Times New Roman" w:eastAsia="Calibri" w:hAnsi="Times New Roman" w:cs="Times New Roman"/>
          <w:sz w:val="28"/>
          <w:szCs w:val="24"/>
          <w:lang w:val="uk-UA"/>
        </w:rPr>
        <w:t>: Звернувшись до розглянутих</w:t>
      </w:r>
      <w:r w:rsidR="000A2C9A">
        <w:rPr>
          <w:rFonts w:ascii="Times New Roman" w:eastAsia="Calibri" w:hAnsi="Times New Roman" w:cs="Times New Roman"/>
          <w:sz w:val="28"/>
          <w:szCs w:val="24"/>
          <w:lang w:val="uk-UA"/>
        </w:rPr>
        <w:t xml:space="preserve"> направлень розвитку</w:t>
      </w:r>
      <w:r w:rsidRPr="001D6D28">
        <w:rPr>
          <w:rFonts w:ascii="Times New Roman" w:eastAsia="Calibri" w:hAnsi="Times New Roman" w:cs="Times New Roman"/>
          <w:sz w:val="28"/>
          <w:szCs w:val="24"/>
          <w:lang w:val="uk-UA"/>
        </w:rPr>
        <w:t xml:space="preserve"> закладу</w:t>
      </w:r>
      <w:r w:rsidR="000A2C9A">
        <w:rPr>
          <w:rFonts w:ascii="Times New Roman" w:eastAsia="Calibri" w:hAnsi="Times New Roman" w:cs="Times New Roman"/>
          <w:sz w:val="28"/>
          <w:szCs w:val="24"/>
          <w:lang w:val="uk-UA"/>
        </w:rPr>
        <w:t xml:space="preserve"> освіти</w:t>
      </w:r>
      <w:r w:rsidRPr="001D6D28">
        <w:rPr>
          <w:rFonts w:ascii="Times New Roman" w:eastAsia="Calibri" w:hAnsi="Times New Roman" w:cs="Times New Roman"/>
          <w:sz w:val="28"/>
          <w:szCs w:val="24"/>
          <w:lang w:val="uk-UA"/>
        </w:rPr>
        <w:t>, можна помітити що вибір шляху тісно пов’яза</w:t>
      </w:r>
      <w:r w:rsidR="000A2C9A">
        <w:rPr>
          <w:rFonts w:ascii="Times New Roman" w:eastAsia="Calibri" w:hAnsi="Times New Roman" w:cs="Times New Roman"/>
          <w:sz w:val="28"/>
          <w:szCs w:val="24"/>
          <w:lang w:val="uk-UA"/>
        </w:rPr>
        <w:t>ний з цілями та завданнями гімназії</w:t>
      </w:r>
      <w:r w:rsidRPr="001D6D28">
        <w:rPr>
          <w:rFonts w:ascii="Times New Roman" w:eastAsia="Calibri" w:hAnsi="Times New Roman" w:cs="Times New Roman"/>
          <w:sz w:val="28"/>
          <w:szCs w:val="24"/>
          <w:lang w:val="uk-UA"/>
        </w:rPr>
        <w:t xml:space="preserve">, учасниками освітнього процесу і ступеню усвідомлення даних цілей. Поряд з навчанням </w:t>
      </w:r>
      <w:r w:rsidR="000A2C9A">
        <w:rPr>
          <w:rFonts w:ascii="Times New Roman" w:eastAsia="Calibri" w:hAnsi="Times New Roman" w:cs="Times New Roman"/>
          <w:sz w:val="28"/>
          <w:szCs w:val="24"/>
          <w:lang w:val="uk-UA"/>
        </w:rPr>
        <w:t>протягом 2020-2021</w:t>
      </w:r>
      <w:r w:rsidRPr="001D6D28">
        <w:rPr>
          <w:rFonts w:ascii="Times New Roman" w:eastAsia="Calibri" w:hAnsi="Times New Roman" w:cs="Times New Roman"/>
          <w:sz w:val="28"/>
          <w:szCs w:val="24"/>
          <w:lang w:val="uk-UA"/>
        </w:rPr>
        <w:t xml:space="preserve"> </w:t>
      </w:r>
      <w:proofErr w:type="spellStart"/>
      <w:r w:rsidRPr="001D6D28">
        <w:rPr>
          <w:rFonts w:ascii="Times New Roman" w:eastAsia="Calibri" w:hAnsi="Times New Roman" w:cs="Times New Roman"/>
          <w:sz w:val="28"/>
          <w:szCs w:val="24"/>
          <w:lang w:val="uk-UA"/>
        </w:rPr>
        <w:t>н.р</w:t>
      </w:r>
      <w:proofErr w:type="spellEnd"/>
      <w:r w:rsidRPr="001D6D28">
        <w:rPr>
          <w:rFonts w:ascii="Times New Roman" w:eastAsia="Calibri" w:hAnsi="Times New Roman" w:cs="Times New Roman"/>
          <w:sz w:val="28"/>
          <w:szCs w:val="24"/>
          <w:lang w:val="uk-UA"/>
        </w:rPr>
        <w:t>.  адміністрація закладу ставила такі завдання як соціалізація, формування особистості, адаптація випускників до сучасних реалій.</w:t>
      </w:r>
    </w:p>
    <w:p w:rsidR="0001277C" w:rsidRPr="0001277C" w:rsidRDefault="0001277C" w:rsidP="0001277C">
      <w:pPr>
        <w:shd w:val="clear" w:color="auto" w:fill="FFFFFF" w:themeFill="background1"/>
        <w:spacing w:after="0"/>
        <w:ind w:firstLine="8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01277C">
        <w:rPr>
          <w:rFonts w:ascii="Times New Roman" w:hAnsi="Times New Roman" w:cs="Times New Roman"/>
          <w:sz w:val="28"/>
          <w:szCs w:val="29"/>
          <w:shd w:val="clear" w:color="auto" w:fill="FFFFFF"/>
        </w:rPr>
        <w:t>Освітній</w:t>
      </w:r>
      <w:proofErr w:type="spellEnd"/>
      <w:r w:rsidRPr="0001277C">
        <w:rPr>
          <w:rFonts w:ascii="Times New Roman" w:hAnsi="Times New Roman" w:cs="Times New Roman"/>
          <w:sz w:val="28"/>
          <w:szCs w:val="29"/>
          <w:shd w:val="clear" w:color="auto" w:fill="FFFFFF"/>
        </w:rPr>
        <w:t xml:space="preserve"> </w:t>
      </w:r>
      <w:proofErr w:type="spellStart"/>
      <w:r w:rsidRPr="0001277C">
        <w:rPr>
          <w:rFonts w:ascii="Times New Roman" w:hAnsi="Times New Roman" w:cs="Times New Roman"/>
          <w:sz w:val="28"/>
          <w:szCs w:val="29"/>
          <w:shd w:val="clear" w:color="auto" w:fill="FFFFFF"/>
        </w:rPr>
        <w:t>простір</w:t>
      </w:r>
      <w:proofErr w:type="spellEnd"/>
      <w:r w:rsidRPr="0001277C">
        <w:rPr>
          <w:rFonts w:ascii="Times New Roman" w:hAnsi="Times New Roman" w:cs="Times New Roman"/>
          <w:sz w:val="28"/>
          <w:szCs w:val="29"/>
          <w:shd w:val="clear" w:color="auto" w:fill="FFFFFF"/>
        </w:rPr>
        <w:t xml:space="preserve"> - </w:t>
      </w:r>
      <w:proofErr w:type="spellStart"/>
      <w:r w:rsidRPr="0001277C">
        <w:rPr>
          <w:rFonts w:ascii="Times New Roman" w:hAnsi="Times New Roman" w:cs="Times New Roman"/>
          <w:sz w:val="28"/>
          <w:szCs w:val="29"/>
          <w:shd w:val="clear" w:color="auto" w:fill="FFFFFF"/>
        </w:rPr>
        <w:t>це</w:t>
      </w:r>
      <w:proofErr w:type="spellEnd"/>
      <w:r w:rsidRPr="0001277C">
        <w:rPr>
          <w:rFonts w:ascii="Times New Roman" w:hAnsi="Times New Roman" w:cs="Times New Roman"/>
          <w:sz w:val="28"/>
          <w:szCs w:val="29"/>
          <w:shd w:val="clear" w:color="auto" w:fill="FFFFFF"/>
        </w:rPr>
        <w:t xml:space="preserve"> поле </w:t>
      </w:r>
      <w:r w:rsidRPr="0001277C">
        <w:rPr>
          <w:rFonts w:ascii="Times New Roman" w:hAnsi="Times New Roman" w:cs="Times New Roman"/>
          <w:sz w:val="28"/>
          <w:szCs w:val="29"/>
          <w:shd w:val="clear" w:color="auto" w:fill="FFFFFF"/>
          <w:lang w:val="uk-UA"/>
        </w:rPr>
        <w:t>невичерпних ідей</w:t>
      </w:r>
      <w:r w:rsidRPr="0001277C">
        <w:rPr>
          <w:rFonts w:ascii="Times New Roman" w:hAnsi="Times New Roman" w:cs="Times New Roman"/>
          <w:sz w:val="28"/>
          <w:szCs w:val="29"/>
          <w:shd w:val="clear" w:color="auto" w:fill="FFFFFF"/>
        </w:rPr>
        <w:t xml:space="preserve"> </w:t>
      </w:r>
      <w:r w:rsidRPr="0001277C">
        <w:rPr>
          <w:rFonts w:ascii="Times New Roman" w:hAnsi="Times New Roman" w:cs="Times New Roman"/>
          <w:sz w:val="28"/>
          <w:szCs w:val="29"/>
          <w:shd w:val="clear" w:color="auto" w:fill="FFFFFF"/>
          <w:lang w:val="uk-UA"/>
        </w:rPr>
        <w:t xml:space="preserve">і </w:t>
      </w:r>
      <w:proofErr w:type="spellStart"/>
      <w:r w:rsidRPr="0001277C">
        <w:rPr>
          <w:rFonts w:ascii="Times New Roman" w:hAnsi="Times New Roman" w:cs="Times New Roman"/>
          <w:sz w:val="28"/>
          <w:szCs w:val="29"/>
          <w:shd w:val="clear" w:color="auto" w:fill="FFFFFF"/>
        </w:rPr>
        <w:t>потенційних</w:t>
      </w:r>
      <w:proofErr w:type="spellEnd"/>
      <w:r w:rsidRPr="0001277C">
        <w:rPr>
          <w:rFonts w:ascii="Times New Roman" w:hAnsi="Times New Roman" w:cs="Times New Roman"/>
          <w:sz w:val="28"/>
          <w:szCs w:val="29"/>
          <w:shd w:val="clear" w:color="auto" w:fill="FFFFFF"/>
        </w:rPr>
        <w:t xml:space="preserve"> </w:t>
      </w:r>
      <w:proofErr w:type="spellStart"/>
      <w:r w:rsidRPr="0001277C">
        <w:rPr>
          <w:rFonts w:ascii="Times New Roman" w:hAnsi="Times New Roman" w:cs="Times New Roman"/>
          <w:sz w:val="28"/>
          <w:szCs w:val="29"/>
          <w:shd w:val="clear" w:color="auto" w:fill="FFFFFF"/>
        </w:rPr>
        <w:t>можливостей</w:t>
      </w:r>
      <w:proofErr w:type="spellEnd"/>
      <w:r w:rsidRPr="0001277C">
        <w:rPr>
          <w:rFonts w:ascii="Times New Roman" w:hAnsi="Times New Roman" w:cs="Times New Roman"/>
          <w:sz w:val="28"/>
          <w:szCs w:val="29"/>
          <w:shd w:val="clear" w:color="auto" w:fill="FFFFFF"/>
        </w:rPr>
        <w:t>.</w:t>
      </w:r>
      <w:r w:rsidRPr="0001277C">
        <w:rPr>
          <w:rFonts w:ascii="Times New Roman" w:hAnsi="Times New Roman" w:cs="Times New Roman"/>
          <w:sz w:val="28"/>
          <w:szCs w:val="29"/>
          <w:shd w:val="clear" w:color="auto" w:fill="FFFFFF"/>
          <w:lang w:val="uk-UA"/>
        </w:rPr>
        <w:t xml:space="preserve"> </w:t>
      </w:r>
      <w:r w:rsidRPr="0001277C">
        <w:rPr>
          <w:rFonts w:ascii="Times New Roman" w:hAnsi="Times New Roman" w:cs="Times New Roman"/>
          <w:sz w:val="28"/>
          <w:szCs w:val="29"/>
          <w:shd w:val="clear" w:color="auto" w:fill="FFFFFF"/>
        </w:rPr>
        <w:t>Усе</w:t>
      </w:r>
      <w:r w:rsidRPr="0001277C">
        <w:rPr>
          <w:rFonts w:ascii="Times New Roman" w:hAnsi="Times New Roman" w:cs="Times New Roman"/>
          <w:sz w:val="28"/>
          <w:szCs w:val="29"/>
          <w:shd w:val="clear" w:color="auto" w:fill="FFFFFF"/>
          <w:lang w:val="uk-UA"/>
        </w:rPr>
        <w:t xml:space="preserve"> </w:t>
      </w:r>
      <w:r w:rsidRPr="0001277C">
        <w:rPr>
          <w:rFonts w:ascii="Times New Roman" w:hAnsi="Times New Roman" w:cs="Times New Roman"/>
          <w:sz w:val="28"/>
          <w:szCs w:val="29"/>
          <w:shd w:val="clear" w:color="auto" w:fill="FFFFFF"/>
        </w:rPr>
        <w:t xml:space="preserve">– </w:t>
      </w:r>
      <w:proofErr w:type="spellStart"/>
      <w:r w:rsidRPr="0001277C">
        <w:rPr>
          <w:rFonts w:ascii="Times New Roman" w:hAnsi="Times New Roman" w:cs="Times New Roman"/>
          <w:sz w:val="28"/>
          <w:szCs w:val="29"/>
          <w:shd w:val="clear" w:color="auto" w:fill="FFFFFF"/>
        </w:rPr>
        <w:t>від</w:t>
      </w:r>
      <w:proofErr w:type="spellEnd"/>
      <w:r w:rsidRPr="0001277C">
        <w:rPr>
          <w:rFonts w:ascii="Times New Roman" w:hAnsi="Times New Roman" w:cs="Times New Roman"/>
          <w:sz w:val="28"/>
          <w:szCs w:val="29"/>
          <w:shd w:val="clear" w:color="auto" w:fill="FFFFFF"/>
        </w:rPr>
        <w:t xml:space="preserve"> </w:t>
      </w:r>
      <w:proofErr w:type="spellStart"/>
      <w:r w:rsidRPr="0001277C">
        <w:rPr>
          <w:rFonts w:ascii="Times New Roman" w:hAnsi="Times New Roman" w:cs="Times New Roman"/>
          <w:sz w:val="28"/>
          <w:szCs w:val="29"/>
          <w:shd w:val="clear" w:color="auto" w:fill="FFFFFF"/>
        </w:rPr>
        <w:t>естетики</w:t>
      </w:r>
      <w:proofErr w:type="spellEnd"/>
      <w:r w:rsidRPr="0001277C">
        <w:rPr>
          <w:rFonts w:ascii="Times New Roman" w:hAnsi="Times New Roman" w:cs="Times New Roman"/>
          <w:sz w:val="28"/>
          <w:szCs w:val="29"/>
          <w:shd w:val="clear" w:color="auto" w:fill="FFFFFF"/>
        </w:rPr>
        <w:t xml:space="preserve"> дизайну </w:t>
      </w:r>
      <w:proofErr w:type="spellStart"/>
      <w:r w:rsidRPr="0001277C">
        <w:rPr>
          <w:rFonts w:ascii="Times New Roman" w:hAnsi="Times New Roman" w:cs="Times New Roman"/>
          <w:sz w:val="28"/>
          <w:szCs w:val="29"/>
          <w:shd w:val="clear" w:color="auto" w:fill="FFFFFF"/>
        </w:rPr>
        <w:t>гімназії</w:t>
      </w:r>
      <w:proofErr w:type="spellEnd"/>
      <w:r w:rsidRPr="0001277C">
        <w:rPr>
          <w:rFonts w:ascii="Times New Roman" w:hAnsi="Times New Roman" w:cs="Times New Roman"/>
          <w:sz w:val="28"/>
          <w:szCs w:val="29"/>
          <w:shd w:val="clear" w:color="auto" w:fill="FFFFFF"/>
        </w:rPr>
        <w:t xml:space="preserve"> до </w:t>
      </w:r>
      <w:proofErr w:type="spellStart"/>
      <w:r w:rsidRPr="0001277C">
        <w:rPr>
          <w:rFonts w:ascii="Times New Roman" w:hAnsi="Times New Roman" w:cs="Times New Roman"/>
          <w:sz w:val="28"/>
          <w:szCs w:val="29"/>
          <w:shd w:val="clear" w:color="auto" w:fill="FFFFFF"/>
        </w:rPr>
        <w:t>емоційного</w:t>
      </w:r>
      <w:proofErr w:type="spellEnd"/>
      <w:r w:rsidRPr="0001277C">
        <w:rPr>
          <w:rFonts w:ascii="Times New Roman" w:hAnsi="Times New Roman" w:cs="Times New Roman"/>
          <w:sz w:val="28"/>
          <w:szCs w:val="29"/>
          <w:shd w:val="clear" w:color="auto" w:fill="FFFFFF"/>
        </w:rPr>
        <w:t xml:space="preserve"> фону – </w:t>
      </w:r>
      <w:proofErr w:type="spellStart"/>
      <w:r w:rsidRPr="0001277C">
        <w:rPr>
          <w:rFonts w:ascii="Times New Roman" w:hAnsi="Times New Roman" w:cs="Times New Roman"/>
          <w:sz w:val="28"/>
          <w:szCs w:val="29"/>
          <w:shd w:val="clear" w:color="auto" w:fill="FFFFFF"/>
        </w:rPr>
        <w:t>покликане</w:t>
      </w:r>
      <w:proofErr w:type="spellEnd"/>
      <w:r w:rsidRPr="0001277C">
        <w:rPr>
          <w:rFonts w:ascii="Times New Roman" w:hAnsi="Times New Roman" w:cs="Times New Roman"/>
          <w:sz w:val="28"/>
          <w:szCs w:val="29"/>
          <w:shd w:val="clear" w:color="auto" w:fill="FFFFFF"/>
        </w:rPr>
        <w:t xml:space="preserve"> </w:t>
      </w:r>
      <w:proofErr w:type="spellStart"/>
      <w:r w:rsidRPr="0001277C">
        <w:rPr>
          <w:rFonts w:ascii="Times New Roman" w:hAnsi="Times New Roman" w:cs="Times New Roman"/>
          <w:sz w:val="28"/>
          <w:szCs w:val="29"/>
          <w:shd w:val="clear" w:color="auto" w:fill="FFFFFF"/>
        </w:rPr>
        <w:t>створити</w:t>
      </w:r>
      <w:proofErr w:type="spellEnd"/>
      <w:r w:rsidRPr="0001277C">
        <w:rPr>
          <w:rFonts w:ascii="Times New Roman" w:hAnsi="Times New Roman" w:cs="Times New Roman"/>
          <w:sz w:val="28"/>
          <w:szCs w:val="29"/>
          <w:shd w:val="clear" w:color="auto" w:fill="FFFFFF"/>
        </w:rPr>
        <w:t xml:space="preserve"> </w:t>
      </w:r>
      <w:proofErr w:type="spellStart"/>
      <w:r w:rsidRPr="0001277C">
        <w:rPr>
          <w:rFonts w:ascii="Times New Roman" w:hAnsi="Times New Roman" w:cs="Times New Roman"/>
          <w:sz w:val="28"/>
          <w:szCs w:val="29"/>
          <w:shd w:val="clear" w:color="auto" w:fill="FFFFFF"/>
        </w:rPr>
        <w:t>умови</w:t>
      </w:r>
      <w:proofErr w:type="spellEnd"/>
      <w:r w:rsidRPr="0001277C">
        <w:rPr>
          <w:rFonts w:ascii="Times New Roman" w:hAnsi="Times New Roman" w:cs="Times New Roman"/>
          <w:sz w:val="28"/>
          <w:szCs w:val="29"/>
          <w:shd w:val="clear" w:color="auto" w:fill="FFFFFF"/>
        </w:rPr>
        <w:t xml:space="preserve">, за </w:t>
      </w:r>
      <w:proofErr w:type="spellStart"/>
      <w:r w:rsidRPr="0001277C">
        <w:rPr>
          <w:rFonts w:ascii="Times New Roman" w:hAnsi="Times New Roman" w:cs="Times New Roman"/>
          <w:sz w:val="28"/>
          <w:szCs w:val="29"/>
          <w:shd w:val="clear" w:color="auto" w:fill="FFFFFF"/>
        </w:rPr>
        <w:t>яких</w:t>
      </w:r>
      <w:proofErr w:type="spellEnd"/>
      <w:r w:rsidRPr="0001277C">
        <w:rPr>
          <w:rFonts w:ascii="Times New Roman" w:hAnsi="Times New Roman" w:cs="Times New Roman"/>
          <w:sz w:val="28"/>
          <w:szCs w:val="29"/>
          <w:shd w:val="clear" w:color="auto" w:fill="FFFFFF"/>
        </w:rPr>
        <w:t xml:space="preserve"> </w:t>
      </w:r>
      <w:proofErr w:type="spellStart"/>
      <w:r w:rsidRPr="0001277C">
        <w:rPr>
          <w:rFonts w:ascii="Times New Roman" w:hAnsi="Times New Roman" w:cs="Times New Roman"/>
          <w:sz w:val="28"/>
          <w:szCs w:val="29"/>
          <w:shd w:val="clear" w:color="auto" w:fill="FFFFFF"/>
        </w:rPr>
        <w:t>учні</w:t>
      </w:r>
      <w:proofErr w:type="spellEnd"/>
      <w:r w:rsidRPr="0001277C">
        <w:rPr>
          <w:rFonts w:ascii="Times New Roman" w:hAnsi="Times New Roman" w:cs="Times New Roman"/>
          <w:sz w:val="28"/>
          <w:szCs w:val="29"/>
          <w:shd w:val="clear" w:color="auto" w:fill="FFFFFF"/>
        </w:rPr>
        <w:t xml:space="preserve"> </w:t>
      </w:r>
      <w:proofErr w:type="spellStart"/>
      <w:r w:rsidRPr="0001277C">
        <w:rPr>
          <w:rFonts w:ascii="Times New Roman" w:hAnsi="Times New Roman" w:cs="Times New Roman"/>
          <w:sz w:val="28"/>
          <w:szCs w:val="29"/>
          <w:shd w:val="clear" w:color="auto" w:fill="FFFFFF"/>
        </w:rPr>
        <w:t>зростатимуть</w:t>
      </w:r>
      <w:proofErr w:type="spellEnd"/>
      <w:r w:rsidRPr="0001277C">
        <w:rPr>
          <w:rFonts w:ascii="Times New Roman" w:hAnsi="Times New Roman" w:cs="Times New Roman"/>
          <w:sz w:val="28"/>
          <w:szCs w:val="29"/>
          <w:shd w:val="clear" w:color="auto" w:fill="FFFFFF"/>
        </w:rPr>
        <w:t xml:space="preserve"> як </w:t>
      </w:r>
      <w:proofErr w:type="spellStart"/>
      <w:r w:rsidRPr="0001277C">
        <w:rPr>
          <w:rFonts w:ascii="Times New Roman" w:hAnsi="Times New Roman" w:cs="Times New Roman"/>
          <w:sz w:val="28"/>
          <w:szCs w:val="29"/>
          <w:shd w:val="clear" w:color="auto" w:fill="FFFFFF"/>
        </w:rPr>
        <w:t>особистості</w:t>
      </w:r>
      <w:proofErr w:type="spellEnd"/>
      <w:r w:rsidRPr="0001277C">
        <w:rPr>
          <w:rFonts w:ascii="Times New Roman" w:hAnsi="Times New Roman" w:cs="Times New Roman"/>
          <w:sz w:val="28"/>
          <w:szCs w:val="29"/>
          <w:shd w:val="clear" w:color="auto" w:fill="FFFFFF"/>
        </w:rPr>
        <w:t xml:space="preserve">. </w:t>
      </w:r>
      <w:proofErr w:type="spellStart"/>
      <w:r w:rsidRPr="0001277C">
        <w:rPr>
          <w:rFonts w:ascii="Times New Roman" w:hAnsi="Times New Roman" w:cs="Times New Roman"/>
          <w:sz w:val="28"/>
          <w:szCs w:val="29"/>
          <w:shd w:val="clear" w:color="auto" w:fill="FFFFFF"/>
        </w:rPr>
        <w:t>Гімназійне</w:t>
      </w:r>
      <w:proofErr w:type="spellEnd"/>
      <w:r w:rsidRPr="0001277C">
        <w:rPr>
          <w:rFonts w:ascii="Times New Roman" w:hAnsi="Times New Roman" w:cs="Times New Roman"/>
          <w:sz w:val="28"/>
          <w:szCs w:val="29"/>
          <w:shd w:val="clear" w:color="auto" w:fill="FFFFFF"/>
        </w:rPr>
        <w:t xml:space="preserve"> </w:t>
      </w:r>
      <w:proofErr w:type="spellStart"/>
      <w:r w:rsidRPr="0001277C">
        <w:rPr>
          <w:rFonts w:ascii="Times New Roman" w:hAnsi="Times New Roman" w:cs="Times New Roman"/>
          <w:sz w:val="28"/>
          <w:szCs w:val="29"/>
          <w:shd w:val="clear" w:color="auto" w:fill="FFFFFF"/>
        </w:rPr>
        <w:t>життя</w:t>
      </w:r>
      <w:proofErr w:type="spellEnd"/>
      <w:r w:rsidRPr="0001277C">
        <w:rPr>
          <w:rFonts w:ascii="Times New Roman" w:hAnsi="Times New Roman" w:cs="Times New Roman"/>
          <w:sz w:val="28"/>
          <w:szCs w:val="29"/>
          <w:shd w:val="clear" w:color="auto" w:fill="FFFFFF"/>
          <w:lang w:val="uk-UA"/>
        </w:rPr>
        <w:t xml:space="preserve"> </w:t>
      </w:r>
      <w:r w:rsidRPr="0001277C">
        <w:rPr>
          <w:rFonts w:ascii="Times New Roman" w:hAnsi="Times New Roman" w:cs="Times New Roman"/>
          <w:sz w:val="28"/>
          <w:szCs w:val="29"/>
          <w:shd w:val="clear" w:color="auto" w:fill="FFFFFF"/>
        </w:rPr>
        <w:t>–</w:t>
      </w:r>
      <w:r w:rsidRPr="0001277C">
        <w:rPr>
          <w:rFonts w:ascii="Times New Roman" w:hAnsi="Times New Roman" w:cs="Times New Roman"/>
          <w:sz w:val="28"/>
          <w:szCs w:val="29"/>
          <w:shd w:val="clear" w:color="auto" w:fill="FFFFFF"/>
          <w:lang w:val="uk-UA"/>
        </w:rPr>
        <w:t xml:space="preserve"> </w:t>
      </w:r>
      <w:proofErr w:type="spellStart"/>
      <w:r w:rsidRPr="0001277C">
        <w:rPr>
          <w:rFonts w:ascii="Times New Roman" w:hAnsi="Times New Roman" w:cs="Times New Roman"/>
          <w:sz w:val="28"/>
          <w:szCs w:val="29"/>
          <w:shd w:val="clear" w:color="auto" w:fill="FFFFFF"/>
        </w:rPr>
        <w:t>це</w:t>
      </w:r>
      <w:proofErr w:type="spellEnd"/>
      <w:r w:rsidRPr="0001277C">
        <w:rPr>
          <w:rFonts w:ascii="Times New Roman" w:hAnsi="Times New Roman" w:cs="Times New Roman"/>
          <w:sz w:val="28"/>
          <w:szCs w:val="29"/>
          <w:shd w:val="clear" w:color="auto" w:fill="FFFFFF"/>
        </w:rPr>
        <w:t xml:space="preserve"> не </w:t>
      </w:r>
      <w:proofErr w:type="spellStart"/>
      <w:r w:rsidRPr="0001277C">
        <w:rPr>
          <w:rFonts w:ascii="Times New Roman" w:hAnsi="Times New Roman" w:cs="Times New Roman"/>
          <w:sz w:val="28"/>
          <w:szCs w:val="29"/>
          <w:shd w:val="clear" w:color="auto" w:fill="FFFFFF"/>
        </w:rPr>
        <w:t>лише</w:t>
      </w:r>
      <w:proofErr w:type="spellEnd"/>
      <w:r w:rsidRPr="0001277C">
        <w:rPr>
          <w:rFonts w:ascii="Times New Roman" w:hAnsi="Times New Roman" w:cs="Times New Roman"/>
          <w:sz w:val="28"/>
          <w:szCs w:val="29"/>
          <w:shd w:val="clear" w:color="auto" w:fill="FFFFFF"/>
        </w:rPr>
        <w:t xml:space="preserve"> уроки.</w:t>
      </w:r>
      <w:r w:rsidRPr="0001277C">
        <w:rPr>
          <w:rFonts w:ascii="Times New Roman" w:hAnsi="Times New Roman" w:cs="Times New Roman"/>
          <w:sz w:val="28"/>
          <w:szCs w:val="29"/>
          <w:shd w:val="clear" w:color="auto" w:fill="FFFFFF"/>
          <w:lang w:val="uk-UA"/>
        </w:rPr>
        <w:t xml:space="preserve"> </w:t>
      </w:r>
      <w:r w:rsidRPr="0001277C">
        <w:rPr>
          <w:rFonts w:ascii="Times New Roman" w:hAnsi="Times New Roman" w:cs="Times New Roman"/>
          <w:sz w:val="28"/>
          <w:szCs w:val="29"/>
          <w:shd w:val="clear" w:color="auto" w:fill="FFFFFF"/>
        </w:rPr>
        <w:t xml:space="preserve">Тому весь </w:t>
      </w:r>
      <w:proofErr w:type="spellStart"/>
      <w:r w:rsidRPr="0001277C">
        <w:rPr>
          <w:rFonts w:ascii="Times New Roman" w:hAnsi="Times New Roman" w:cs="Times New Roman"/>
          <w:sz w:val="28"/>
          <w:szCs w:val="29"/>
          <w:shd w:val="clear" w:color="auto" w:fill="FFFFFF"/>
        </w:rPr>
        <w:t>колектив</w:t>
      </w:r>
      <w:proofErr w:type="spellEnd"/>
      <w:r w:rsidRPr="0001277C">
        <w:rPr>
          <w:rFonts w:ascii="Times New Roman" w:hAnsi="Times New Roman" w:cs="Times New Roman"/>
          <w:sz w:val="28"/>
          <w:szCs w:val="29"/>
          <w:shd w:val="clear" w:color="auto" w:fill="FFFFFF"/>
        </w:rPr>
        <w:t xml:space="preserve"> </w:t>
      </w:r>
      <w:proofErr w:type="spellStart"/>
      <w:r w:rsidRPr="0001277C">
        <w:rPr>
          <w:rFonts w:ascii="Times New Roman" w:hAnsi="Times New Roman" w:cs="Times New Roman"/>
          <w:sz w:val="28"/>
          <w:szCs w:val="29"/>
          <w:shd w:val="clear" w:color="auto" w:fill="FFFFFF"/>
        </w:rPr>
        <w:t>гімназії</w:t>
      </w:r>
      <w:proofErr w:type="spellEnd"/>
      <w:r w:rsidRPr="0001277C">
        <w:rPr>
          <w:rFonts w:ascii="Times New Roman" w:hAnsi="Times New Roman" w:cs="Times New Roman"/>
          <w:sz w:val="28"/>
          <w:szCs w:val="29"/>
          <w:shd w:val="clear" w:color="auto" w:fill="FFFFFF"/>
          <w:lang w:val="uk-UA"/>
        </w:rPr>
        <w:t xml:space="preserve"> працює над </w:t>
      </w:r>
      <w:proofErr w:type="spellStart"/>
      <w:r w:rsidRPr="0001277C">
        <w:rPr>
          <w:rFonts w:ascii="Times New Roman" w:hAnsi="Times New Roman" w:cs="Times New Roman"/>
          <w:sz w:val="28"/>
          <w:szCs w:val="29"/>
          <w:shd w:val="clear" w:color="auto" w:fill="FFFFFF"/>
        </w:rPr>
        <w:t>створенням</w:t>
      </w:r>
      <w:proofErr w:type="spellEnd"/>
      <w:r w:rsidRPr="0001277C">
        <w:rPr>
          <w:rFonts w:ascii="Times New Roman" w:hAnsi="Times New Roman" w:cs="Times New Roman"/>
          <w:sz w:val="28"/>
          <w:szCs w:val="29"/>
          <w:shd w:val="clear" w:color="auto" w:fill="FFFFFF"/>
        </w:rPr>
        <w:t xml:space="preserve"> такого простору </w:t>
      </w:r>
      <w:proofErr w:type="spellStart"/>
      <w:r w:rsidRPr="0001277C">
        <w:rPr>
          <w:rFonts w:ascii="Times New Roman" w:hAnsi="Times New Roman" w:cs="Times New Roman"/>
          <w:sz w:val="28"/>
          <w:szCs w:val="29"/>
          <w:shd w:val="clear" w:color="auto" w:fill="FFFFFF"/>
        </w:rPr>
        <w:t>школи</w:t>
      </w:r>
      <w:proofErr w:type="spellEnd"/>
      <w:r w:rsidRPr="0001277C">
        <w:rPr>
          <w:rFonts w:ascii="Times New Roman" w:hAnsi="Times New Roman" w:cs="Times New Roman"/>
          <w:sz w:val="28"/>
          <w:szCs w:val="29"/>
          <w:shd w:val="clear" w:color="auto" w:fill="FFFFFF"/>
        </w:rPr>
        <w:t xml:space="preserve">, </w:t>
      </w:r>
      <w:proofErr w:type="spellStart"/>
      <w:r w:rsidRPr="0001277C">
        <w:rPr>
          <w:rFonts w:ascii="Times New Roman" w:hAnsi="Times New Roman" w:cs="Times New Roman"/>
          <w:sz w:val="28"/>
          <w:szCs w:val="29"/>
          <w:shd w:val="clear" w:color="auto" w:fill="FFFFFF"/>
        </w:rPr>
        <w:t>який</w:t>
      </w:r>
      <w:proofErr w:type="spellEnd"/>
      <w:r w:rsidRPr="0001277C">
        <w:rPr>
          <w:rFonts w:ascii="Times New Roman" w:hAnsi="Times New Roman" w:cs="Times New Roman"/>
          <w:sz w:val="28"/>
          <w:szCs w:val="29"/>
          <w:shd w:val="clear" w:color="auto" w:fill="FFFFFF"/>
        </w:rPr>
        <w:t xml:space="preserve"> буде</w:t>
      </w:r>
      <w:r w:rsidRPr="0001277C">
        <w:rPr>
          <w:rFonts w:ascii="Times New Roman" w:hAnsi="Times New Roman" w:cs="Times New Roman"/>
          <w:sz w:val="28"/>
          <w:szCs w:val="29"/>
          <w:shd w:val="clear" w:color="auto" w:fill="FFFFFF"/>
          <w:lang w:val="uk-UA"/>
        </w:rPr>
        <w:t xml:space="preserve"> безпечним, </w:t>
      </w:r>
      <w:proofErr w:type="spellStart"/>
      <w:r w:rsidRPr="0001277C">
        <w:rPr>
          <w:rFonts w:ascii="Times New Roman" w:hAnsi="Times New Roman" w:cs="Times New Roman"/>
          <w:sz w:val="28"/>
          <w:szCs w:val="29"/>
          <w:shd w:val="clear" w:color="auto" w:fill="FFFFFF"/>
        </w:rPr>
        <w:t>мотивуватиме</w:t>
      </w:r>
      <w:proofErr w:type="spellEnd"/>
      <w:r w:rsidRPr="0001277C">
        <w:rPr>
          <w:rFonts w:ascii="Times New Roman" w:hAnsi="Times New Roman" w:cs="Times New Roman"/>
          <w:sz w:val="28"/>
          <w:szCs w:val="29"/>
          <w:shd w:val="clear" w:color="auto" w:fill="FFFFFF"/>
        </w:rPr>
        <w:t xml:space="preserve"> </w:t>
      </w:r>
      <w:proofErr w:type="spellStart"/>
      <w:r w:rsidRPr="0001277C">
        <w:rPr>
          <w:rFonts w:ascii="Times New Roman" w:hAnsi="Times New Roman" w:cs="Times New Roman"/>
          <w:sz w:val="28"/>
          <w:szCs w:val="29"/>
          <w:shd w:val="clear" w:color="auto" w:fill="FFFFFF"/>
        </w:rPr>
        <w:t>учнів</w:t>
      </w:r>
      <w:proofErr w:type="spellEnd"/>
      <w:r w:rsidRPr="0001277C">
        <w:rPr>
          <w:rFonts w:ascii="Times New Roman" w:hAnsi="Times New Roman" w:cs="Times New Roman"/>
          <w:sz w:val="28"/>
          <w:szCs w:val="29"/>
          <w:shd w:val="clear" w:color="auto" w:fill="FFFFFF"/>
        </w:rPr>
        <w:t xml:space="preserve"> до </w:t>
      </w:r>
      <w:proofErr w:type="spellStart"/>
      <w:r w:rsidRPr="0001277C">
        <w:rPr>
          <w:rFonts w:ascii="Times New Roman" w:hAnsi="Times New Roman" w:cs="Times New Roman"/>
          <w:sz w:val="28"/>
          <w:szCs w:val="29"/>
          <w:shd w:val="clear" w:color="auto" w:fill="FFFFFF"/>
        </w:rPr>
        <w:t>навчання</w:t>
      </w:r>
      <w:proofErr w:type="spellEnd"/>
      <w:r w:rsidRPr="0001277C">
        <w:rPr>
          <w:rFonts w:ascii="Times New Roman" w:hAnsi="Times New Roman" w:cs="Times New Roman"/>
          <w:sz w:val="28"/>
          <w:szCs w:val="29"/>
          <w:shd w:val="clear" w:color="auto" w:fill="FFFFFF"/>
        </w:rPr>
        <w:t xml:space="preserve"> і </w:t>
      </w:r>
      <w:proofErr w:type="spellStart"/>
      <w:r w:rsidRPr="0001277C">
        <w:rPr>
          <w:rFonts w:ascii="Times New Roman" w:hAnsi="Times New Roman" w:cs="Times New Roman"/>
          <w:sz w:val="28"/>
          <w:szCs w:val="29"/>
          <w:shd w:val="clear" w:color="auto" w:fill="FFFFFF"/>
        </w:rPr>
        <w:t>творчості</w:t>
      </w:r>
      <w:proofErr w:type="spellEnd"/>
      <w:r w:rsidRPr="0001277C">
        <w:rPr>
          <w:rFonts w:ascii="Times New Roman" w:hAnsi="Times New Roman" w:cs="Times New Roman"/>
          <w:sz w:val="28"/>
          <w:szCs w:val="29"/>
          <w:shd w:val="clear" w:color="auto" w:fill="FFFFFF"/>
        </w:rPr>
        <w:t xml:space="preserve">, </w:t>
      </w:r>
      <w:proofErr w:type="gramStart"/>
      <w:r w:rsidRPr="0001277C">
        <w:rPr>
          <w:rFonts w:ascii="Times New Roman" w:hAnsi="Times New Roman" w:cs="Times New Roman"/>
          <w:sz w:val="28"/>
          <w:szCs w:val="29"/>
          <w:shd w:val="clear" w:color="auto" w:fill="FFFFFF"/>
          <w:lang w:val="uk-UA"/>
        </w:rPr>
        <w:t>до здорового способу</w:t>
      </w:r>
      <w:proofErr w:type="gramEnd"/>
      <w:r w:rsidRPr="0001277C">
        <w:rPr>
          <w:rFonts w:ascii="Times New Roman" w:hAnsi="Times New Roman" w:cs="Times New Roman"/>
          <w:sz w:val="28"/>
          <w:szCs w:val="29"/>
          <w:shd w:val="clear" w:color="auto" w:fill="FFFFFF"/>
          <w:lang w:val="uk-UA"/>
        </w:rPr>
        <w:t xml:space="preserve"> життя, </w:t>
      </w:r>
      <w:proofErr w:type="spellStart"/>
      <w:r w:rsidRPr="0001277C">
        <w:rPr>
          <w:rFonts w:ascii="Times New Roman" w:hAnsi="Times New Roman" w:cs="Times New Roman"/>
          <w:sz w:val="28"/>
          <w:szCs w:val="29"/>
          <w:shd w:val="clear" w:color="auto" w:fill="FFFFFF"/>
        </w:rPr>
        <w:t>допоможе</w:t>
      </w:r>
      <w:proofErr w:type="spellEnd"/>
      <w:r w:rsidRPr="0001277C">
        <w:rPr>
          <w:rFonts w:ascii="Times New Roman" w:hAnsi="Times New Roman" w:cs="Times New Roman"/>
          <w:sz w:val="28"/>
          <w:szCs w:val="29"/>
          <w:shd w:val="clear" w:color="auto" w:fill="FFFFFF"/>
        </w:rPr>
        <w:t xml:space="preserve"> </w:t>
      </w:r>
      <w:proofErr w:type="spellStart"/>
      <w:r w:rsidRPr="0001277C">
        <w:rPr>
          <w:rFonts w:ascii="Times New Roman" w:hAnsi="Times New Roman" w:cs="Times New Roman"/>
          <w:sz w:val="28"/>
          <w:szCs w:val="29"/>
          <w:shd w:val="clear" w:color="auto" w:fill="FFFFFF"/>
        </w:rPr>
        <w:t>зняти</w:t>
      </w:r>
      <w:proofErr w:type="spellEnd"/>
      <w:r w:rsidRPr="0001277C">
        <w:rPr>
          <w:rFonts w:ascii="Times New Roman" w:hAnsi="Times New Roman" w:cs="Times New Roman"/>
          <w:sz w:val="28"/>
          <w:szCs w:val="29"/>
          <w:shd w:val="clear" w:color="auto" w:fill="FFFFFF"/>
        </w:rPr>
        <w:t xml:space="preserve"> </w:t>
      </w:r>
      <w:proofErr w:type="spellStart"/>
      <w:r w:rsidRPr="0001277C">
        <w:rPr>
          <w:rFonts w:ascii="Times New Roman" w:hAnsi="Times New Roman" w:cs="Times New Roman"/>
          <w:sz w:val="28"/>
          <w:szCs w:val="29"/>
          <w:shd w:val="clear" w:color="auto" w:fill="FFFFFF"/>
        </w:rPr>
        <w:t>перенавантаження</w:t>
      </w:r>
      <w:proofErr w:type="spellEnd"/>
      <w:r w:rsidRPr="0001277C">
        <w:rPr>
          <w:rFonts w:ascii="Times New Roman" w:hAnsi="Times New Roman" w:cs="Times New Roman"/>
          <w:sz w:val="28"/>
          <w:szCs w:val="29"/>
          <w:shd w:val="clear" w:color="auto" w:fill="FFFFFF"/>
        </w:rPr>
        <w:t xml:space="preserve">, </w:t>
      </w:r>
      <w:proofErr w:type="spellStart"/>
      <w:r w:rsidRPr="0001277C">
        <w:rPr>
          <w:rFonts w:ascii="Times New Roman" w:hAnsi="Times New Roman" w:cs="Times New Roman"/>
          <w:sz w:val="28"/>
          <w:szCs w:val="29"/>
          <w:shd w:val="clear" w:color="auto" w:fill="FFFFFF"/>
        </w:rPr>
        <w:t>створити</w:t>
      </w:r>
      <w:proofErr w:type="spellEnd"/>
      <w:r w:rsidRPr="0001277C">
        <w:rPr>
          <w:rFonts w:ascii="Times New Roman" w:hAnsi="Times New Roman" w:cs="Times New Roman"/>
          <w:sz w:val="28"/>
          <w:szCs w:val="29"/>
          <w:shd w:val="clear" w:color="auto" w:fill="FFFFFF"/>
        </w:rPr>
        <w:t xml:space="preserve"> </w:t>
      </w:r>
      <w:proofErr w:type="spellStart"/>
      <w:r w:rsidRPr="0001277C">
        <w:rPr>
          <w:rFonts w:ascii="Times New Roman" w:hAnsi="Times New Roman" w:cs="Times New Roman"/>
          <w:sz w:val="28"/>
          <w:szCs w:val="29"/>
          <w:shd w:val="clear" w:color="auto" w:fill="FFFFFF"/>
        </w:rPr>
        <w:t>позитивний</w:t>
      </w:r>
      <w:proofErr w:type="spellEnd"/>
      <w:r w:rsidRPr="0001277C">
        <w:rPr>
          <w:rFonts w:ascii="Times New Roman" w:hAnsi="Times New Roman" w:cs="Times New Roman"/>
          <w:sz w:val="28"/>
          <w:szCs w:val="29"/>
          <w:shd w:val="clear" w:color="auto" w:fill="FFFFFF"/>
        </w:rPr>
        <w:t xml:space="preserve"> </w:t>
      </w:r>
      <w:proofErr w:type="spellStart"/>
      <w:r w:rsidRPr="0001277C">
        <w:rPr>
          <w:rFonts w:ascii="Times New Roman" w:hAnsi="Times New Roman" w:cs="Times New Roman"/>
          <w:sz w:val="28"/>
          <w:szCs w:val="29"/>
          <w:shd w:val="clear" w:color="auto" w:fill="FFFFFF"/>
        </w:rPr>
        <w:t>настрій</w:t>
      </w:r>
      <w:proofErr w:type="spellEnd"/>
      <w:r w:rsidRPr="0001277C">
        <w:rPr>
          <w:rFonts w:ascii="Times New Roman" w:hAnsi="Times New Roman" w:cs="Times New Roman"/>
          <w:sz w:val="28"/>
          <w:szCs w:val="29"/>
          <w:shd w:val="clear" w:color="auto" w:fill="FFFFFF"/>
        </w:rPr>
        <w:t>.</w:t>
      </w:r>
      <w:r w:rsidRPr="000127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При цьому важливо спільно, із усіма учасниками освітнього процесу, виявляти потреби та м</w:t>
      </w:r>
      <w:proofErr w:type="spellStart"/>
      <w:r w:rsidRPr="000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ожливості</w:t>
      </w:r>
      <w:proofErr w:type="spellEnd"/>
      <w:r w:rsidRPr="000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0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закладу. </w:t>
      </w:r>
      <w:proofErr w:type="spellStart"/>
      <w:r w:rsidRPr="000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</w:t>
      </w:r>
      <w:proofErr w:type="spellEnd"/>
      <w:r w:rsidRPr="000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співпраця</w:t>
      </w:r>
      <w:proofErr w:type="spellEnd"/>
      <w:r w:rsidRPr="000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крім</w:t>
      </w:r>
      <w:proofErr w:type="spellEnd"/>
      <w:r w:rsidRPr="000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власне</w:t>
      </w:r>
      <w:proofErr w:type="spellEnd"/>
      <w:r w:rsidRPr="000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виявлення</w:t>
      </w:r>
      <w:proofErr w:type="spellEnd"/>
      <w:r w:rsidRPr="000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поточних</w:t>
      </w:r>
      <w:proofErr w:type="spellEnd"/>
      <w:r w:rsidRPr="000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 та </w:t>
      </w:r>
      <w:proofErr w:type="spellStart"/>
      <w:r w:rsidRPr="000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окреслення</w:t>
      </w:r>
      <w:proofErr w:type="spellEnd"/>
      <w:r w:rsidRPr="000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перспектив </w:t>
      </w:r>
      <w:proofErr w:type="spellStart"/>
      <w:r w:rsidRPr="000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0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сприяє</w:t>
      </w:r>
      <w:proofErr w:type="spellEnd"/>
      <w:r w:rsidRPr="000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формуванню</w:t>
      </w:r>
      <w:proofErr w:type="spellEnd"/>
      <w:r w:rsidRPr="000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спільноти</w:t>
      </w:r>
      <w:proofErr w:type="spellEnd"/>
      <w:r w:rsidRPr="000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гімназії</w:t>
      </w:r>
      <w:proofErr w:type="spellEnd"/>
      <w:r w:rsidRPr="000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зробить</w:t>
      </w:r>
      <w:proofErr w:type="spellEnd"/>
      <w:r w:rsidRPr="000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освітній</w:t>
      </w:r>
      <w:proofErr w:type="spellEnd"/>
      <w:r w:rsidRPr="000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простір</w:t>
      </w:r>
      <w:proofErr w:type="spellEnd"/>
      <w:r w:rsidRPr="000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спільною</w:t>
      </w:r>
      <w:proofErr w:type="spellEnd"/>
      <w:r w:rsidRPr="000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справою для кожного.</w:t>
      </w:r>
      <w:r w:rsidRPr="000127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</w:p>
    <w:p w:rsidR="0001277C" w:rsidRPr="0001277C" w:rsidRDefault="0001277C" w:rsidP="0001277C">
      <w:pPr>
        <w:shd w:val="clear" w:color="auto" w:fill="FFFFFF" w:themeFill="background1"/>
        <w:spacing w:after="0"/>
        <w:ind w:firstLine="8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127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Для втілення в життя всього запланованого важливо </w:t>
      </w:r>
      <w:proofErr w:type="spellStart"/>
      <w:r w:rsidRPr="000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розробити</w:t>
      </w:r>
      <w:proofErr w:type="spellEnd"/>
      <w:r w:rsidRPr="000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адекватну</w:t>
      </w:r>
      <w:proofErr w:type="spellEnd"/>
      <w:r w:rsidRPr="000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модель </w:t>
      </w:r>
      <w:proofErr w:type="spellStart"/>
      <w:r w:rsidRPr="000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фінансування</w:t>
      </w:r>
      <w:proofErr w:type="spellEnd"/>
      <w:r w:rsidRPr="000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127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Мається на увазі</w:t>
      </w:r>
      <w:r w:rsidRPr="000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0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0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закупівля</w:t>
      </w:r>
      <w:proofErr w:type="spellEnd"/>
      <w:r w:rsidRPr="000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0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0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ремонту </w:t>
      </w:r>
      <w:proofErr w:type="spellStart"/>
      <w:r w:rsidRPr="000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0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комплектацію</w:t>
      </w:r>
      <w:proofErr w:type="spellEnd"/>
      <w:r w:rsidRPr="000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меблями</w:t>
      </w:r>
      <w:proofErr w:type="spellEnd"/>
      <w:r w:rsidRPr="000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Організація</w:t>
      </w:r>
      <w:proofErr w:type="spellEnd"/>
      <w:r w:rsidRPr="000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сучасного</w:t>
      </w:r>
      <w:proofErr w:type="spellEnd"/>
      <w:r w:rsidRPr="000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дослідницького</w:t>
      </w:r>
      <w:proofErr w:type="spellEnd"/>
      <w:r w:rsidRPr="000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проєктного</w:t>
      </w:r>
      <w:proofErr w:type="spellEnd"/>
      <w:r w:rsidRPr="000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процесу</w:t>
      </w:r>
      <w:proofErr w:type="spellEnd"/>
      <w:r w:rsidRPr="000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освітньому</w:t>
      </w:r>
      <w:proofErr w:type="spellEnd"/>
      <w:r w:rsidRPr="000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просторі</w:t>
      </w:r>
      <w:proofErr w:type="spellEnd"/>
      <w:r w:rsidRPr="000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основі</w:t>
      </w:r>
      <w:proofErr w:type="spellEnd"/>
      <w:r w:rsidRPr="000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учасницьких</w:t>
      </w:r>
      <w:proofErr w:type="spellEnd"/>
      <w:r w:rsidRPr="000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підходів</w:t>
      </w:r>
      <w:proofErr w:type="spellEnd"/>
      <w:r w:rsidRPr="000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 — </w:t>
      </w:r>
      <w:proofErr w:type="spellStart"/>
      <w:r w:rsidRPr="000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0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складна процедура, </w:t>
      </w:r>
      <w:proofErr w:type="spellStart"/>
      <w:r w:rsidRPr="000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0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вимагає</w:t>
      </w:r>
      <w:proofErr w:type="spellEnd"/>
      <w:r w:rsidRPr="000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фаховості</w:t>
      </w:r>
      <w:proofErr w:type="spellEnd"/>
      <w:r w:rsidRPr="000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не </w:t>
      </w:r>
      <w:proofErr w:type="spellStart"/>
      <w:r w:rsidRPr="000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0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відбуватися</w:t>
      </w:r>
      <w:proofErr w:type="spellEnd"/>
      <w:r w:rsidRPr="000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виключно</w:t>
      </w:r>
      <w:proofErr w:type="spellEnd"/>
      <w:r w:rsidRPr="000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засадах </w:t>
      </w:r>
      <w:proofErr w:type="spellStart"/>
      <w:r w:rsidRPr="000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0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0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благодійності</w:t>
      </w:r>
      <w:proofErr w:type="spellEnd"/>
      <w:r w:rsidRPr="000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</w:t>
      </w:r>
      <w:proofErr w:type="spellStart"/>
      <w:r w:rsidRPr="000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освітнього</w:t>
      </w:r>
      <w:proofErr w:type="spellEnd"/>
      <w:r w:rsidRPr="000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</w:t>
      </w:r>
      <w:proofErr w:type="spellStart"/>
      <w:r w:rsidRPr="000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важливо</w:t>
      </w:r>
      <w:proofErr w:type="spellEnd"/>
      <w:r w:rsidRPr="000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знайти</w:t>
      </w:r>
      <w:proofErr w:type="spellEnd"/>
      <w:r w:rsidRPr="000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можливість</w:t>
      </w:r>
      <w:proofErr w:type="spellEnd"/>
      <w:r w:rsidRPr="000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стабільного</w:t>
      </w:r>
      <w:proofErr w:type="spellEnd"/>
      <w:r w:rsidRPr="000127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фінансування</w:t>
      </w:r>
      <w:proofErr w:type="spellEnd"/>
      <w:r w:rsidRPr="000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такої</w:t>
      </w:r>
      <w:proofErr w:type="spellEnd"/>
      <w:r w:rsidRPr="000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0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0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0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бюджетним</w:t>
      </w:r>
      <w:proofErr w:type="spellEnd"/>
      <w:r w:rsidRPr="000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коштом — </w:t>
      </w:r>
      <w:proofErr w:type="spellStart"/>
      <w:r w:rsidRPr="000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0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такий</w:t>
      </w:r>
      <w:proofErr w:type="spellEnd"/>
      <w:r w:rsidRPr="000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підхід</w:t>
      </w:r>
      <w:proofErr w:type="spellEnd"/>
      <w:r w:rsidRPr="000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зробить</w:t>
      </w:r>
      <w:proofErr w:type="spellEnd"/>
      <w:r w:rsidRPr="000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формування</w:t>
      </w:r>
      <w:proofErr w:type="spellEnd"/>
      <w:r w:rsidRPr="000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освітнього</w:t>
      </w:r>
      <w:proofErr w:type="spellEnd"/>
      <w:r w:rsidRPr="000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простору </w:t>
      </w:r>
      <w:proofErr w:type="spellStart"/>
      <w:r w:rsidRPr="000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системним</w:t>
      </w:r>
      <w:proofErr w:type="spellEnd"/>
      <w:r w:rsidRPr="000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сталим</w:t>
      </w:r>
      <w:proofErr w:type="spellEnd"/>
      <w:r w:rsidRPr="000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127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0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основі</w:t>
      </w:r>
      <w:proofErr w:type="spellEnd"/>
      <w:r w:rsidRPr="000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27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вже набутого досвіду,</w:t>
      </w:r>
      <w:r w:rsidRPr="000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досліджень</w:t>
      </w:r>
      <w:proofErr w:type="spellEnd"/>
      <w:r w:rsidRPr="000127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перспектив</w:t>
      </w:r>
      <w:r w:rsidRPr="000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27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ми </w:t>
      </w:r>
      <w:r w:rsidRPr="000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включили </w:t>
      </w:r>
      <w:proofErr w:type="spellStart"/>
      <w:r w:rsidRPr="000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Pr="000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27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створення нового </w:t>
      </w:r>
      <w:proofErr w:type="spellStart"/>
      <w:r w:rsidRPr="000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освітнього</w:t>
      </w:r>
      <w:proofErr w:type="spellEnd"/>
      <w:r w:rsidRPr="000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простору в </w:t>
      </w:r>
      <w:proofErr w:type="spellStart"/>
      <w:r w:rsidRPr="000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концепцію</w:t>
      </w:r>
      <w:proofErr w:type="spellEnd"/>
      <w:r w:rsidRPr="000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0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гімназії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01277C" w:rsidRPr="0001277C" w:rsidRDefault="0001277C" w:rsidP="0001277C">
      <w:pPr>
        <w:spacing w:after="0" w:line="240" w:lineRule="auto"/>
        <w:ind w:firstLine="87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127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Розуміння як поточних проблем, так і потреб та побажань спільноти дозволяє формулювати ключові ідеї, намітити перспективи, розробити плани їх втілення і спільно працювати над створенням нового освітнього простору.</w:t>
      </w:r>
    </w:p>
    <w:p w:rsidR="0001277C" w:rsidRPr="0001277C" w:rsidRDefault="0001277C" w:rsidP="0001277C">
      <w:pPr>
        <w:spacing w:after="0" w:line="240" w:lineRule="auto"/>
        <w:ind w:left="22"/>
        <w:contextualSpacing/>
        <w:rPr>
          <w:rFonts w:ascii="Times New Roman" w:eastAsia="Times New Roman" w:hAnsi="Times New Roman" w:cs="Times New Roman"/>
          <w:b/>
          <w:sz w:val="32"/>
          <w:szCs w:val="28"/>
          <w:lang w:val="uk-UA" w:eastAsia="uk-UA"/>
        </w:rPr>
      </w:pPr>
      <w:r w:rsidRPr="0001277C">
        <w:rPr>
          <w:rFonts w:ascii="Times New Roman" w:eastAsia="Times New Roman" w:hAnsi="Times New Roman" w:cs="Times New Roman"/>
          <w:b/>
          <w:sz w:val="28"/>
          <w:szCs w:val="24"/>
          <w:lang w:val="uk-UA" w:eastAsia="uk-UA"/>
        </w:rPr>
        <w:t>Перспективи розвитку освітнього середовища закладу.</w:t>
      </w:r>
    </w:p>
    <w:p w:rsidR="0001277C" w:rsidRPr="0001277C" w:rsidRDefault="0001277C" w:rsidP="0001277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01277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Шляхи удосконалення щодо покращення забезпечення комфортних та безпечних умов навчання та праці:</w:t>
      </w:r>
    </w:p>
    <w:p w:rsidR="0001277C" w:rsidRPr="0001277C" w:rsidRDefault="0001277C" w:rsidP="0001277C">
      <w:pPr>
        <w:numPr>
          <w:ilvl w:val="0"/>
          <w:numId w:val="3"/>
        </w:numPr>
        <w:spacing w:after="200" w:line="240" w:lineRule="auto"/>
        <w:ind w:firstLine="306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27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оновлення огорожі закладу освіти, бо вона є прохідною для мешканців села;</w:t>
      </w:r>
    </w:p>
    <w:p w:rsidR="0001277C" w:rsidRPr="0001277C" w:rsidRDefault="0001277C" w:rsidP="0001277C">
      <w:pPr>
        <w:numPr>
          <w:ilvl w:val="0"/>
          <w:numId w:val="3"/>
        </w:numPr>
        <w:spacing w:after="200" w:line="240" w:lineRule="auto"/>
        <w:ind w:firstLine="306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27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обладнання приміщень засобами автоматичної пожежної сигналізації;</w:t>
      </w:r>
    </w:p>
    <w:p w:rsidR="0001277C" w:rsidRPr="0001277C" w:rsidRDefault="0001277C" w:rsidP="0001277C">
      <w:pPr>
        <w:numPr>
          <w:ilvl w:val="0"/>
          <w:numId w:val="3"/>
        </w:numPr>
        <w:spacing w:after="200" w:line="240" w:lineRule="auto"/>
        <w:ind w:firstLine="306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27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забезпечення сучасними класними дошками трьох навчальних кабінетів;</w:t>
      </w:r>
    </w:p>
    <w:p w:rsidR="0001277C" w:rsidRPr="0001277C" w:rsidRDefault="0001277C" w:rsidP="0001277C">
      <w:pPr>
        <w:numPr>
          <w:ilvl w:val="0"/>
          <w:numId w:val="3"/>
        </w:numPr>
        <w:spacing w:after="200" w:line="240" w:lineRule="auto"/>
        <w:ind w:firstLine="306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27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ноутбуками кабінетів 1, 2 та 4 класів;</w:t>
      </w:r>
    </w:p>
    <w:p w:rsidR="0001277C" w:rsidRPr="0001277C" w:rsidRDefault="0001277C" w:rsidP="0001277C">
      <w:pPr>
        <w:numPr>
          <w:ilvl w:val="0"/>
          <w:numId w:val="3"/>
        </w:numPr>
        <w:spacing w:after="200" w:line="240" w:lineRule="auto"/>
        <w:ind w:firstLine="306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27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створення в холі місць для відпочинку учнів – місця для сидіння, настільних ігор, читання;</w:t>
      </w:r>
    </w:p>
    <w:p w:rsidR="0001277C" w:rsidRPr="0001277C" w:rsidRDefault="0001277C" w:rsidP="0001277C">
      <w:pPr>
        <w:numPr>
          <w:ilvl w:val="0"/>
          <w:numId w:val="3"/>
        </w:numPr>
        <w:spacing w:after="200" w:line="240" w:lineRule="auto"/>
        <w:ind w:firstLine="306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27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облаштування куточку відпочинку в учительській;</w:t>
      </w:r>
    </w:p>
    <w:p w:rsidR="0001277C" w:rsidRPr="0001277C" w:rsidRDefault="0001277C" w:rsidP="0001277C">
      <w:pPr>
        <w:numPr>
          <w:ilvl w:val="0"/>
          <w:numId w:val="3"/>
        </w:numPr>
        <w:spacing w:after="200" w:line="240" w:lineRule="auto"/>
        <w:ind w:firstLine="306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27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оновлення меблів їдальні та облаштування нової підлоги;</w:t>
      </w:r>
    </w:p>
    <w:p w:rsidR="0001277C" w:rsidRPr="0001277C" w:rsidRDefault="0001277C" w:rsidP="0001277C">
      <w:pPr>
        <w:numPr>
          <w:ilvl w:val="0"/>
          <w:numId w:val="3"/>
        </w:numPr>
        <w:spacing w:after="200" w:line="240" w:lineRule="auto"/>
        <w:ind w:firstLine="306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27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закупівля шаф для одягу;</w:t>
      </w:r>
    </w:p>
    <w:p w:rsidR="0001277C" w:rsidRPr="0001277C" w:rsidRDefault="0001277C" w:rsidP="0001277C">
      <w:pPr>
        <w:numPr>
          <w:ilvl w:val="0"/>
          <w:numId w:val="3"/>
        </w:numPr>
        <w:spacing w:after="200" w:line="240" w:lineRule="auto"/>
        <w:ind w:firstLine="306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27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нова підлога в спортивній кімнаті;</w:t>
      </w:r>
    </w:p>
    <w:p w:rsidR="0001277C" w:rsidRPr="0001277C" w:rsidRDefault="0001277C" w:rsidP="0001277C">
      <w:pPr>
        <w:numPr>
          <w:ilvl w:val="0"/>
          <w:numId w:val="3"/>
        </w:numPr>
        <w:spacing w:after="200" w:line="240" w:lineRule="auto"/>
        <w:ind w:firstLine="306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27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придбання для харчоблоку двох роздаткових столів;</w:t>
      </w:r>
    </w:p>
    <w:p w:rsidR="0001277C" w:rsidRPr="0001277C" w:rsidRDefault="0001277C" w:rsidP="0001277C">
      <w:pPr>
        <w:numPr>
          <w:ilvl w:val="0"/>
          <w:numId w:val="3"/>
        </w:numPr>
        <w:spacing w:after="0" w:line="240" w:lineRule="auto"/>
        <w:ind w:firstLine="306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27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ноутбуками навчальних кабінетів.</w:t>
      </w:r>
    </w:p>
    <w:p w:rsidR="0001277C" w:rsidRPr="0001277C" w:rsidRDefault="0001277C" w:rsidP="0001277C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01277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Шляхи удосконалення щодо покращення освітнього середовища вільного від будь-яких форм насильства та дискримінації:</w:t>
      </w:r>
    </w:p>
    <w:p w:rsidR="0001277C" w:rsidRPr="0001277C" w:rsidRDefault="0001277C" w:rsidP="0001277C">
      <w:pPr>
        <w:numPr>
          <w:ilvl w:val="0"/>
          <w:numId w:val="4"/>
        </w:numPr>
        <w:spacing w:after="0" w:line="240" w:lineRule="auto"/>
        <w:ind w:firstLine="306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27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переглянути й доповнити </w:t>
      </w:r>
      <w:proofErr w:type="spellStart"/>
      <w:r w:rsidRPr="000127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антибулінгову</w:t>
      </w:r>
      <w:proofErr w:type="spellEnd"/>
      <w:r w:rsidRPr="000127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політику гімназії;</w:t>
      </w:r>
    </w:p>
    <w:p w:rsidR="0001277C" w:rsidRPr="0001277C" w:rsidRDefault="0001277C" w:rsidP="0001277C">
      <w:pPr>
        <w:numPr>
          <w:ilvl w:val="0"/>
          <w:numId w:val="4"/>
        </w:numPr>
        <w:spacing w:after="200" w:line="240" w:lineRule="auto"/>
        <w:ind w:firstLine="306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27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оновити та осучаснити Правила поведінки учнів у гімназії;</w:t>
      </w:r>
    </w:p>
    <w:p w:rsidR="0001277C" w:rsidRPr="0001277C" w:rsidRDefault="0001277C" w:rsidP="0001277C">
      <w:pPr>
        <w:numPr>
          <w:ilvl w:val="0"/>
          <w:numId w:val="4"/>
        </w:numPr>
        <w:spacing w:after="200" w:line="240" w:lineRule="auto"/>
        <w:ind w:firstLine="306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27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розвивати в учнів толерантність, уміння співпрацювати та навички ненасильницької комунікації;</w:t>
      </w:r>
    </w:p>
    <w:p w:rsidR="0001277C" w:rsidRPr="0001277C" w:rsidRDefault="0001277C" w:rsidP="0001277C">
      <w:pPr>
        <w:numPr>
          <w:ilvl w:val="0"/>
          <w:numId w:val="4"/>
        </w:numPr>
        <w:spacing w:after="200" w:line="240" w:lineRule="auto"/>
        <w:ind w:firstLine="306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27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навчання педагогів методикам запобігання виникненню насильства у дитячому колективі;</w:t>
      </w:r>
    </w:p>
    <w:p w:rsidR="0001277C" w:rsidRPr="0001277C" w:rsidRDefault="0001277C" w:rsidP="0001277C">
      <w:pPr>
        <w:numPr>
          <w:ilvl w:val="0"/>
          <w:numId w:val="4"/>
        </w:numPr>
        <w:spacing w:after="200" w:line="240" w:lineRule="auto"/>
        <w:ind w:firstLine="306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27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створити правила поведінки класу;</w:t>
      </w:r>
    </w:p>
    <w:p w:rsidR="0001277C" w:rsidRPr="0001277C" w:rsidRDefault="0001277C" w:rsidP="0001277C">
      <w:pPr>
        <w:numPr>
          <w:ilvl w:val="0"/>
          <w:numId w:val="4"/>
        </w:numPr>
        <w:spacing w:after="0" w:line="240" w:lineRule="auto"/>
        <w:ind w:firstLine="306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27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створити правила поведінки гімназійної родини.</w:t>
      </w:r>
    </w:p>
    <w:p w:rsidR="0001277C" w:rsidRPr="0001277C" w:rsidRDefault="0001277C" w:rsidP="0001277C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01277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Шляхи удосконалення щодо покращення інклюзивного, розвивального та мотивуючого до навчання освітнього простору:</w:t>
      </w:r>
    </w:p>
    <w:p w:rsidR="0001277C" w:rsidRPr="0001277C" w:rsidRDefault="0001277C" w:rsidP="0001277C">
      <w:pPr>
        <w:numPr>
          <w:ilvl w:val="0"/>
          <w:numId w:val="5"/>
        </w:numPr>
        <w:spacing w:after="200" w:line="240" w:lineRule="auto"/>
        <w:ind w:firstLine="306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27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вивчити потреби учасників освітнього процесу та продовжувати впроваджувати застосування принципу розумного пристосування;</w:t>
      </w:r>
    </w:p>
    <w:p w:rsidR="0001277C" w:rsidRPr="0001277C" w:rsidRDefault="0001277C" w:rsidP="0001277C">
      <w:pPr>
        <w:numPr>
          <w:ilvl w:val="0"/>
          <w:numId w:val="5"/>
        </w:numPr>
        <w:spacing w:after="200" w:line="240" w:lineRule="auto"/>
        <w:ind w:firstLine="3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27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продовжувати створювати зручний простір за допомогою зонування приміщення гімназії (стіна творчості, куточок читання,  осередок самоврядування тощо).</w:t>
      </w:r>
    </w:p>
    <w:p w:rsidR="0001277C" w:rsidRPr="0001277C" w:rsidRDefault="0001277C" w:rsidP="0001277C">
      <w:pPr>
        <w:numPr>
          <w:ilvl w:val="0"/>
          <w:numId w:val="5"/>
        </w:numPr>
        <w:spacing w:after="0" w:line="240" w:lineRule="auto"/>
        <w:ind w:firstLine="3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27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запровадити гімназійну політику «мінімізації» відходів та сортування сміття;</w:t>
      </w:r>
    </w:p>
    <w:p w:rsidR="0001277C" w:rsidRPr="001D6D28" w:rsidRDefault="0001277C" w:rsidP="0001277C">
      <w:pPr>
        <w:spacing w:after="20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4"/>
          <w:lang w:val="uk-UA"/>
        </w:rPr>
      </w:pPr>
      <w:r w:rsidRPr="000127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доповнити політику гімназії «розумного використання» - зменшенням використання пластику та поліетилену.</w:t>
      </w:r>
    </w:p>
    <w:p w:rsidR="00831450" w:rsidRPr="001D6D28" w:rsidRDefault="00831450" w:rsidP="00831450">
      <w:pPr>
        <w:spacing w:after="20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4"/>
          <w:u w:val="single"/>
          <w:lang w:val="uk-UA"/>
        </w:rPr>
      </w:pPr>
      <w:r w:rsidRPr="001D6D28">
        <w:rPr>
          <w:rFonts w:ascii="Times New Roman" w:eastAsia="Calibri" w:hAnsi="Times New Roman" w:cs="Times New Roman"/>
          <w:sz w:val="28"/>
          <w:szCs w:val="24"/>
          <w:lang w:val="uk-UA"/>
        </w:rPr>
        <w:t xml:space="preserve">     Увесь позитивний досвід і всі недоліки, які були виявлені в процесі аналізу роботи закладу будуть ще неодноразово вивчені, прийняті до уваги, скориговані і врахо</w:t>
      </w:r>
      <w:r w:rsidR="000A2C9A">
        <w:rPr>
          <w:rFonts w:ascii="Times New Roman" w:eastAsia="Calibri" w:hAnsi="Times New Roman" w:cs="Times New Roman"/>
          <w:sz w:val="28"/>
          <w:szCs w:val="24"/>
          <w:lang w:val="uk-UA"/>
        </w:rPr>
        <w:t>вані при плануванні роботи закладу</w:t>
      </w:r>
      <w:r w:rsidRPr="001D6D28">
        <w:rPr>
          <w:rFonts w:ascii="Times New Roman" w:eastAsia="Calibri" w:hAnsi="Times New Roman" w:cs="Times New Roman"/>
          <w:sz w:val="28"/>
          <w:szCs w:val="24"/>
          <w:lang w:val="uk-UA"/>
        </w:rPr>
        <w:t xml:space="preserve"> на новий навчальний рік. </w:t>
      </w:r>
    </w:p>
    <w:p w:rsidR="00831450" w:rsidRPr="001D6D28" w:rsidRDefault="00831450" w:rsidP="00831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31450" w:rsidRPr="00FC5DC8" w:rsidRDefault="00831450" w:rsidP="00831450">
      <w:pPr>
        <w:rPr>
          <w:lang w:val="uk-UA"/>
        </w:rPr>
      </w:pPr>
    </w:p>
    <w:p w:rsidR="006B6E39" w:rsidRPr="00831450" w:rsidRDefault="006B6E39">
      <w:pPr>
        <w:rPr>
          <w:lang w:val="uk-UA"/>
        </w:rPr>
      </w:pPr>
    </w:p>
    <w:sectPr w:rsidR="006B6E39" w:rsidRPr="00831450" w:rsidSect="00FC5DC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D0351"/>
    <w:multiLevelType w:val="hybridMultilevel"/>
    <w:tmpl w:val="EC0638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E374F"/>
    <w:multiLevelType w:val="hybridMultilevel"/>
    <w:tmpl w:val="FD8EF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C1BE5"/>
    <w:multiLevelType w:val="hybridMultilevel"/>
    <w:tmpl w:val="EC5ADE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930D6"/>
    <w:multiLevelType w:val="hybridMultilevel"/>
    <w:tmpl w:val="CB4A4E76"/>
    <w:lvl w:ilvl="0" w:tplc="1C040A2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346AF"/>
    <w:multiLevelType w:val="hybridMultilevel"/>
    <w:tmpl w:val="D53AB628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6A9D696B"/>
    <w:multiLevelType w:val="hybridMultilevel"/>
    <w:tmpl w:val="F08E40B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9685878"/>
    <w:multiLevelType w:val="multilevel"/>
    <w:tmpl w:val="E01AC4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8D"/>
    <w:rsid w:val="0001277C"/>
    <w:rsid w:val="00041472"/>
    <w:rsid w:val="000856C9"/>
    <w:rsid w:val="000A0D5C"/>
    <w:rsid w:val="000A2C9A"/>
    <w:rsid w:val="000A71F0"/>
    <w:rsid w:val="000F3F97"/>
    <w:rsid w:val="00101D23"/>
    <w:rsid w:val="00102906"/>
    <w:rsid w:val="00104A62"/>
    <w:rsid w:val="00195B2B"/>
    <w:rsid w:val="001B3C74"/>
    <w:rsid w:val="001B44D1"/>
    <w:rsid w:val="001C142A"/>
    <w:rsid w:val="0021043B"/>
    <w:rsid w:val="00215482"/>
    <w:rsid w:val="00221E73"/>
    <w:rsid w:val="00294EE5"/>
    <w:rsid w:val="00375EE1"/>
    <w:rsid w:val="003F2F68"/>
    <w:rsid w:val="00403B4E"/>
    <w:rsid w:val="0041387A"/>
    <w:rsid w:val="00463002"/>
    <w:rsid w:val="00475C28"/>
    <w:rsid w:val="00482E6E"/>
    <w:rsid w:val="00492297"/>
    <w:rsid w:val="004D1335"/>
    <w:rsid w:val="004D1935"/>
    <w:rsid w:val="00512065"/>
    <w:rsid w:val="00531C50"/>
    <w:rsid w:val="0053554E"/>
    <w:rsid w:val="00547BCF"/>
    <w:rsid w:val="00575D04"/>
    <w:rsid w:val="005A5F6C"/>
    <w:rsid w:val="005D38EF"/>
    <w:rsid w:val="00670B52"/>
    <w:rsid w:val="00671FB5"/>
    <w:rsid w:val="00686C7E"/>
    <w:rsid w:val="006B6E39"/>
    <w:rsid w:val="006C664E"/>
    <w:rsid w:val="006E43B8"/>
    <w:rsid w:val="006E43BE"/>
    <w:rsid w:val="00743596"/>
    <w:rsid w:val="00764DC1"/>
    <w:rsid w:val="007A25BD"/>
    <w:rsid w:val="007A6A77"/>
    <w:rsid w:val="007C34F6"/>
    <w:rsid w:val="007C7D2B"/>
    <w:rsid w:val="00827EC4"/>
    <w:rsid w:val="00831450"/>
    <w:rsid w:val="008651E9"/>
    <w:rsid w:val="008876D3"/>
    <w:rsid w:val="00895060"/>
    <w:rsid w:val="008D488D"/>
    <w:rsid w:val="009473D5"/>
    <w:rsid w:val="009565E2"/>
    <w:rsid w:val="00981451"/>
    <w:rsid w:val="009840E3"/>
    <w:rsid w:val="009B3A9D"/>
    <w:rsid w:val="00A155B8"/>
    <w:rsid w:val="00A560B1"/>
    <w:rsid w:val="00A62159"/>
    <w:rsid w:val="00A71256"/>
    <w:rsid w:val="00AB5B8A"/>
    <w:rsid w:val="00AE7996"/>
    <w:rsid w:val="00B243AD"/>
    <w:rsid w:val="00B518F5"/>
    <w:rsid w:val="00B842C8"/>
    <w:rsid w:val="00B84960"/>
    <w:rsid w:val="00B85FF0"/>
    <w:rsid w:val="00BE5D1D"/>
    <w:rsid w:val="00C14E2D"/>
    <w:rsid w:val="00C531EA"/>
    <w:rsid w:val="00C7265D"/>
    <w:rsid w:val="00C737AC"/>
    <w:rsid w:val="00CB3C79"/>
    <w:rsid w:val="00D04904"/>
    <w:rsid w:val="00D2058A"/>
    <w:rsid w:val="00D278DE"/>
    <w:rsid w:val="00D445DA"/>
    <w:rsid w:val="00D4621D"/>
    <w:rsid w:val="00D53A96"/>
    <w:rsid w:val="00D55434"/>
    <w:rsid w:val="00D55C19"/>
    <w:rsid w:val="00DA30CB"/>
    <w:rsid w:val="00DF7E61"/>
    <w:rsid w:val="00E24A5D"/>
    <w:rsid w:val="00E34367"/>
    <w:rsid w:val="00E3477B"/>
    <w:rsid w:val="00E54BB8"/>
    <w:rsid w:val="00E60E20"/>
    <w:rsid w:val="00EB6BC0"/>
    <w:rsid w:val="00EE635F"/>
    <w:rsid w:val="00F11F7F"/>
    <w:rsid w:val="00F358B7"/>
    <w:rsid w:val="00FE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7A950"/>
  <w15:chartTrackingRefBased/>
  <w15:docId w15:val="{BECDFC8D-609F-4D4F-BEF2-CB36D92D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2624</Words>
  <Characters>14961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2021-06-29T13:30:00Z</dcterms:created>
  <dcterms:modified xsi:type="dcterms:W3CDTF">2021-07-01T06:12:00Z</dcterms:modified>
</cp:coreProperties>
</file>