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75" w:rsidRDefault="00F027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16.03.2020 – </w:t>
      </w:r>
      <w:r w:rsidR="008F0075" w:rsidRPr="000F78AC">
        <w:rPr>
          <w:rFonts w:ascii="Times New Roman" w:hAnsi="Times New Roman"/>
          <w:b/>
          <w:sz w:val="28"/>
          <w:szCs w:val="28"/>
          <w:lang w:val="uk-UA"/>
        </w:rPr>
        <w:t>Речення зі звертаннями</w:t>
      </w:r>
    </w:p>
    <w:p w:rsidR="009B3F77" w:rsidRDefault="00F027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027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Повторити тему </w:t>
      </w:r>
      <w:r w:rsidR="008F642B">
        <w:rPr>
          <w:rFonts w:ascii="Times New Roman" w:hAnsi="Times New Roman" w:cs="Times New Roman"/>
          <w:b/>
          <w:sz w:val="28"/>
          <w:szCs w:val="28"/>
          <w:lang w:val="uk-UA"/>
        </w:rPr>
        <w:t>«Однорідні члени речення</w:t>
      </w:r>
      <w:r w:rsidRPr="00F027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§</w:t>
      </w:r>
      <w:r w:rsidR="008F642B">
        <w:rPr>
          <w:rFonts w:ascii="Times New Roman" w:hAnsi="Times New Roman" w:cs="Times New Roman"/>
          <w:b/>
          <w:sz w:val="28"/>
          <w:szCs w:val="28"/>
          <w:lang w:val="uk-UA"/>
        </w:rPr>
        <w:t>§ 22 - 25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).</w:t>
      </w:r>
    </w:p>
    <w:p w:rsidR="00F0279E" w:rsidRDefault="00F027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Виконати тест.</w:t>
      </w:r>
    </w:p>
    <w:p w:rsidR="00F0279E" w:rsidRDefault="00F0279E" w:rsidP="00F02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Продовжте  твердження. Однорідні члени речення – це члени речення, що…</w:t>
      </w:r>
    </w:p>
    <w:p w:rsidR="00F0279E" w:rsidRDefault="00F0279E" w:rsidP="00F0279E">
      <w:pPr>
        <w:spacing w:after="0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А. Передають додаткові повідомлення, побіжні зауваження або уточнення.</w:t>
      </w:r>
    </w:p>
    <w:p w:rsidR="00F0279E" w:rsidRDefault="00F0279E" w:rsidP="00F0279E">
      <w:pPr>
        <w:spacing w:after="0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Відповідають на те саме питання й пов’язані за змістом із одним словом у реченні. </w:t>
      </w:r>
    </w:p>
    <w:p w:rsidR="00F0279E" w:rsidRDefault="00F0279E" w:rsidP="00F0279E">
      <w:pPr>
        <w:spacing w:after="0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Вивчають особливості будови, семантики й функціонування синтаксичних одиниць.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Слова, які виділяються під час вимови посиленням голосу. </w:t>
      </w:r>
    </w:p>
    <w:p w:rsidR="00F0279E" w:rsidRDefault="00F0279E" w:rsidP="00F0279E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Укажіть речення, у якому потрібно поставити двокрапку (розділові знаки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пропущено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А. Усе таке рідне й близьке веселить мій погляд викликає безмежне почуття щирої радості.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І хліб на столі і вишита хустина і старі світлини усе нагадує мені дитинство.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В.</w:t>
      </w:r>
      <w:r w:rsidR="008F642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Усе зігріває мою душу і криниця на подвір’ї і розложиста груша в саду і кущ калини біля хати.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Усе випромінювало світло символізувало глибину незрадливої любові до батьків.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</w:p>
    <w:p w:rsidR="00F0279E" w:rsidRDefault="00F0279E" w:rsidP="00F027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 якою інтонацією вимовляються однорідні члени речення?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А. Переліку або протиставлення.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Окличною або пояснювальною.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Зіставлення або пояснення.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Спонукальною або питальною. </w:t>
      </w:r>
    </w:p>
    <w:p w:rsidR="00F0279E" w:rsidRDefault="00F0279E" w:rsidP="00F027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Укажіть речення з неоднорідними означеннями (розділові знаки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пропущено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А. Білі червоні рожеві айстри ростуть на городі.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Свіже вологе повітря сповнене весняної сили.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Густий вечірній туман опустився на луки.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Теплі погожі дні дарують людям радість. </w:t>
      </w:r>
    </w:p>
    <w:p w:rsidR="00F0279E" w:rsidRDefault="00F0279E" w:rsidP="00F0279E">
      <w:pPr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Виберіть правильне тлумачення поданого фразеологізму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ні сном ні духом.</w:t>
      </w:r>
    </w:p>
    <w:p w:rsidR="00F0279E" w:rsidRDefault="00F0279E" w:rsidP="00F0279E">
      <w:pPr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А. Неможливість щось здійснити.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Марно витрачати час.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Не давати змоги висловитися.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Не здогадуватися про кого-, що-небудь. </w:t>
      </w:r>
    </w:p>
    <w:p w:rsidR="00F0279E" w:rsidRDefault="00F0279E" w:rsidP="00F027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частини мови найчастіше бувають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узагальнювальними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словами?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А. Дієслова, числівники.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Б. Займенники, прислівники.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Прислівники, прийменники. </w:t>
      </w:r>
    </w:p>
    <w:p w:rsidR="00F0279E" w:rsidRDefault="00F0279E" w:rsidP="00F0279E">
      <w:pPr>
        <w:spacing w:after="0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Г. Займенники, дієприкметники. </w:t>
      </w:r>
    </w:p>
    <w:p w:rsidR="00F0279E" w:rsidRDefault="00F0279E" w:rsidP="00F0279E">
      <w:pPr>
        <w:numPr>
          <w:ilvl w:val="0"/>
          <w:numId w:val="2"/>
        </w:numPr>
        <w:spacing w:after="0" w:line="240" w:lineRule="auto"/>
        <w:ind w:righ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Ряд однорідних членів  утвориться, якщо серед варіантів     продовження речення  </w:t>
      </w:r>
      <w:r>
        <w:rPr>
          <w:rFonts w:ascii="Times New Roman" w:hAnsi="Times New Roman"/>
          <w:i/>
          <w:sz w:val="28"/>
          <w:szCs w:val="28"/>
          <w:lang w:val="uk-UA"/>
        </w:rPr>
        <w:t>Поволі згасає багаття …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вибрати:</w:t>
      </w:r>
    </w:p>
    <w:p w:rsidR="00F0279E" w:rsidRDefault="00F0279E" w:rsidP="00F0279E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А. Розведене пастухами ще зранку.</w:t>
      </w:r>
    </w:p>
    <w:p w:rsidR="00F0279E" w:rsidRDefault="00F0279E" w:rsidP="00F0279E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Б. Що залишили недолугі туристи.</w:t>
      </w:r>
    </w:p>
    <w:p w:rsidR="00F0279E" w:rsidRDefault="00F0279E" w:rsidP="00F0279E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В. І ховається за ліс сонце.</w:t>
      </w:r>
    </w:p>
    <w:p w:rsidR="00F0279E" w:rsidRDefault="00F0279E" w:rsidP="00F0279E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Г. Перетворюючись на чорне попелище.</w:t>
      </w:r>
    </w:p>
    <w:p w:rsidR="00F0279E" w:rsidRDefault="00F0279E" w:rsidP="00F0279E">
      <w:pPr>
        <w:spacing w:after="0"/>
        <w:ind w:left="720" w:right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Д. І залишає по собі лише іскорки.</w:t>
      </w:r>
    </w:p>
    <w:p w:rsidR="008F642B" w:rsidRDefault="008F642B" w:rsidP="008F642B">
      <w:pPr>
        <w:spacing w:after="0" w:line="240" w:lineRule="auto"/>
        <w:ind w:left="720" w:right="567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Завдання 8 – 9 передбачають установлення відповідності.  До кожного рядка, позначеного буквою, знайдіть відповідник, позначений цифрою. </w:t>
      </w:r>
    </w:p>
    <w:p w:rsidR="008F642B" w:rsidRPr="008F642B" w:rsidRDefault="008F642B" w:rsidP="008F642B">
      <w:pPr>
        <w:pStyle w:val="a3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42B">
        <w:rPr>
          <w:rFonts w:ascii="Times New Roman" w:hAnsi="Times New Roman"/>
          <w:sz w:val="28"/>
          <w:szCs w:val="28"/>
          <w:lang w:val="uk-UA"/>
        </w:rPr>
        <w:t xml:space="preserve">Установіть відповідність між однорідними членами речення та їхньою синтаксичною функцією. </w:t>
      </w:r>
    </w:p>
    <w:p w:rsidR="008F642B" w:rsidRDefault="008F642B" w:rsidP="008F642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0" w:type="dxa"/>
        <w:tblLook w:val="01E0" w:firstRow="1" w:lastRow="1" w:firstColumn="1" w:lastColumn="1" w:noHBand="0" w:noVBand="0"/>
      </w:tblPr>
      <w:tblGrid>
        <w:gridCol w:w="6771"/>
        <w:gridCol w:w="3429"/>
      </w:tblGrid>
      <w:tr w:rsidR="008F642B" w:rsidTr="006F083D">
        <w:tc>
          <w:tcPr>
            <w:tcW w:w="6771" w:type="dxa"/>
            <w:hideMark/>
          </w:tcPr>
          <w:p w:rsidR="008F642B" w:rsidRDefault="008F642B" w:rsidP="006F083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А. Батькове слово, мамина пісня, бабусина казка – це мої духовні обереги. </w:t>
            </w:r>
          </w:p>
        </w:tc>
        <w:tc>
          <w:tcPr>
            <w:tcW w:w="3429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 Обставини. </w:t>
            </w:r>
          </w:p>
        </w:tc>
      </w:tr>
      <w:tr w:rsidR="008F642B" w:rsidTr="006F083D">
        <w:tc>
          <w:tcPr>
            <w:tcW w:w="6771" w:type="dxa"/>
            <w:hideMark/>
          </w:tcPr>
          <w:p w:rsidR="008F642B" w:rsidRDefault="008F642B" w:rsidP="006F083D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Б. У затишній, теплій бабусиній оселі панував спокій.. </w:t>
            </w:r>
          </w:p>
        </w:tc>
        <w:tc>
          <w:tcPr>
            <w:tcW w:w="3429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 Означення. </w:t>
            </w:r>
          </w:p>
        </w:tc>
      </w:tr>
      <w:tr w:rsidR="008F642B" w:rsidTr="006F083D">
        <w:tc>
          <w:tcPr>
            <w:tcW w:w="6771" w:type="dxa"/>
            <w:hideMark/>
          </w:tcPr>
          <w:p w:rsidR="008F642B" w:rsidRDefault="008F642B" w:rsidP="006F083D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В. Мама оточувала нас красою, збагачувала життя мистецькими витворами. </w:t>
            </w:r>
          </w:p>
        </w:tc>
        <w:tc>
          <w:tcPr>
            <w:tcW w:w="3429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 Підмети. </w:t>
            </w:r>
          </w:p>
        </w:tc>
      </w:tr>
      <w:tr w:rsidR="008F642B" w:rsidTr="006F083D">
        <w:tc>
          <w:tcPr>
            <w:tcW w:w="6771" w:type="dxa"/>
            <w:hideMark/>
          </w:tcPr>
          <w:p w:rsidR="008F642B" w:rsidRDefault="008F642B" w:rsidP="006F083D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Г. Батьківська щира любов плекає в душах наших гідність, чесність, порядність. </w:t>
            </w:r>
          </w:p>
        </w:tc>
        <w:tc>
          <w:tcPr>
            <w:tcW w:w="3429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4. Присудки. </w:t>
            </w:r>
          </w:p>
        </w:tc>
      </w:tr>
      <w:tr w:rsidR="008F642B" w:rsidTr="006F083D">
        <w:tc>
          <w:tcPr>
            <w:tcW w:w="6771" w:type="dxa"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429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5. Додатки. </w:t>
            </w:r>
          </w:p>
        </w:tc>
      </w:tr>
    </w:tbl>
    <w:p w:rsidR="008F642B" w:rsidRDefault="008F642B" w:rsidP="008F642B">
      <w:pPr>
        <w:spacing w:after="0" w:line="240" w:lineRule="auto"/>
        <w:ind w:right="567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F642B" w:rsidRPr="008F642B" w:rsidRDefault="008F642B" w:rsidP="008F64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42B">
        <w:rPr>
          <w:rFonts w:ascii="Times New Roman" w:hAnsi="Times New Roman"/>
          <w:sz w:val="28"/>
          <w:szCs w:val="28"/>
          <w:lang w:val="uk-UA"/>
        </w:rPr>
        <w:t xml:space="preserve">Установіть відповідність між фразеологізмом та його значенням. </w:t>
      </w:r>
      <w:r w:rsidRPr="008F642B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1"/>
        <w:gridCol w:w="4534"/>
      </w:tblGrid>
      <w:tr w:rsidR="008F642B" w:rsidTr="008F642B">
        <w:tc>
          <w:tcPr>
            <w:tcW w:w="4821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А. І вдень і вночі. </w:t>
            </w:r>
          </w:p>
        </w:tc>
        <w:tc>
          <w:tcPr>
            <w:tcW w:w="4534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 Постійно, безперервно. </w:t>
            </w:r>
          </w:p>
        </w:tc>
      </w:tr>
      <w:tr w:rsidR="008F642B" w:rsidTr="008F642B">
        <w:tc>
          <w:tcPr>
            <w:tcW w:w="4821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Б. Ні з того ні з сього. </w:t>
            </w:r>
          </w:p>
        </w:tc>
        <w:tc>
          <w:tcPr>
            <w:tcW w:w="4534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 Не те, що треба. </w:t>
            </w:r>
          </w:p>
        </w:tc>
      </w:tr>
      <w:tr w:rsidR="008F642B" w:rsidTr="008F642B">
        <w:tc>
          <w:tcPr>
            <w:tcW w:w="4821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В. Ні в тин ні в ворота. </w:t>
            </w:r>
          </w:p>
        </w:tc>
        <w:tc>
          <w:tcPr>
            <w:tcW w:w="4534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 Навіть уявити собі не можна. </w:t>
            </w:r>
          </w:p>
        </w:tc>
      </w:tr>
      <w:tr w:rsidR="008F642B" w:rsidTr="008F642B">
        <w:tc>
          <w:tcPr>
            <w:tcW w:w="4821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Г. Ні в сих ні в тих. </w:t>
            </w:r>
          </w:p>
        </w:tc>
        <w:tc>
          <w:tcPr>
            <w:tcW w:w="4534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4. Несподівано, зненацька. </w:t>
            </w:r>
          </w:p>
        </w:tc>
      </w:tr>
      <w:tr w:rsidR="008F642B" w:rsidTr="008F642B">
        <w:tc>
          <w:tcPr>
            <w:tcW w:w="4821" w:type="dxa"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534" w:type="dxa"/>
            <w:hideMark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5. Ніяково, відчуваючи незручність. </w:t>
            </w:r>
          </w:p>
        </w:tc>
      </w:tr>
      <w:tr w:rsidR="008F642B" w:rsidTr="008F642B">
        <w:tc>
          <w:tcPr>
            <w:tcW w:w="4821" w:type="dxa"/>
          </w:tcPr>
          <w:p w:rsidR="008F642B" w:rsidRDefault="008F642B" w:rsidP="008F642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Завдання  10 – 12  передбачають формулювання доповнень до поданих початків речень.</w:t>
            </w:r>
          </w:p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534" w:type="dxa"/>
          </w:tcPr>
          <w:p w:rsidR="008F642B" w:rsidRDefault="008F642B" w:rsidP="006F083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F642B" w:rsidRPr="008F642B" w:rsidRDefault="008F642B" w:rsidP="008F64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F642B">
        <w:rPr>
          <w:rFonts w:ascii="Times New Roman" w:hAnsi="Times New Roman"/>
          <w:i/>
          <w:sz w:val="28"/>
          <w:szCs w:val="28"/>
          <w:lang w:val="uk-UA"/>
        </w:rPr>
        <w:t xml:space="preserve">Два однорідних члени речення, що становлять фразеологізм і з’єднані повторюваними сполучниками </w:t>
      </w:r>
      <w:r w:rsidRPr="008F642B">
        <w:rPr>
          <w:rFonts w:ascii="Times New Roman" w:hAnsi="Times New Roman"/>
          <w:b/>
          <w:i/>
          <w:sz w:val="28"/>
          <w:szCs w:val="28"/>
          <w:lang w:val="uk-UA"/>
        </w:rPr>
        <w:t>і…і</w:t>
      </w:r>
      <w:r w:rsidRPr="008F642B">
        <w:rPr>
          <w:rFonts w:ascii="Times New Roman" w:hAnsi="Times New Roman"/>
          <w:i/>
          <w:sz w:val="28"/>
          <w:szCs w:val="28"/>
          <w:lang w:val="uk-UA"/>
        </w:rPr>
        <w:t xml:space="preserve"> або </w:t>
      </w:r>
      <w:r w:rsidRPr="008F642B">
        <w:rPr>
          <w:rFonts w:ascii="Times New Roman" w:hAnsi="Times New Roman"/>
          <w:b/>
          <w:i/>
          <w:sz w:val="28"/>
          <w:szCs w:val="28"/>
          <w:lang w:val="uk-UA"/>
        </w:rPr>
        <w:t>ні…ні</w:t>
      </w:r>
      <w:r w:rsidRPr="008F642B">
        <w:rPr>
          <w:rFonts w:ascii="Times New Roman" w:hAnsi="Times New Roman"/>
          <w:i/>
          <w:sz w:val="28"/>
          <w:szCs w:val="28"/>
          <w:lang w:val="uk-UA"/>
        </w:rPr>
        <w:t>, комою…</w:t>
      </w:r>
    </w:p>
    <w:p w:rsidR="008F642B" w:rsidRDefault="008F642B" w:rsidP="008F64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Зв'язок між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узагальнювальним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словом і однорідними членами речення можуть підкреслювати слова…</w:t>
      </w:r>
    </w:p>
    <w:p w:rsidR="008F642B" w:rsidRDefault="008F642B" w:rsidP="008F64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Узагальнювальне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слово є тим самим членом речення, що й…</w:t>
      </w:r>
    </w:p>
    <w:p w:rsidR="00F0279E" w:rsidRDefault="00F0279E" w:rsidP="00F0279E">
      <w:pPr>
        <w:spacing w:after="0"/>
        <w:rPr>
          <w:rFonts w:ascii="Times New Roman" w:eastAsia="Calibri" w:hAnsi="Times New Roman"/>
          <w:sz w:val="28"/>
          <w:szCs w:val="28"/>
          <w:lang w:val="uk-UA"/>
        </w:rPr>
      </w:pPr>
    </w:p>
    <w:p w:rsidR="00F0279E" w:rsidRPr="000F78AC" w:rsidRDefault="00F0279E" w:rsidP="000F78AC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0F78AC">
        <w:rPr>
          <w:rFonts w:ascii="Times New Roman" w:hAnsi="Times New Roman"/>
          <w:b/>
          <w:sz w:val="28"/>
          <w:szCs w:val="28"/>
          <w:lang w:val="uk-UA"/>
        </w:rPr>
        <w:t xml:space="preserve">Опрацювати § </w:t>
      </w:r>
      <w:r w:rsidR="008F642B" w:rsidRPr="000F78AC">
        <w:rPr>
          <w:rFonts w:ascii="Times New Roman" w:hAnsi="Times New Roman"/>
          <w:b/>
          <w:sz w:val="28"/>
          <w:szCs w:val="28"/>
          <w:lang w:val="uk-UA"/>
        </w:rPr>
        <w:t>27</w:t>
      </w:r>
      <w:r w:rsidR="000F78AC" w:rsidRPr="000F78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78AC">
        <w:rPr>
          <w:rFonts w:ascii="Times New Roman" w:hAnsi="Times New Roman"/>
          <w:b/>
          <w:sz w:val="28"/>
          <w:szCs w:val="28"/>
          <w:lang w:val="uk-UA"/>
        </w:rPr>
        <w:t xml:space="preserve"> « </w:t>
      </w:r>
      <w:r w:rsidR="008F642B" w:rsidRPr="000F78AC">
        <w:rPr>
          <w:rFonts w:ascii="Times New Roman" w:hAnsi="Times New Roman"/>
          <w:b/>
          <w:sz w:val="28"/>
          <w:szCs w:val="28"/>
          <w:lang w:val="uk-UA"/>
        </w:rPr>
        <w:t>Речення зі з</w:t>
      </w:r>
      <w:r w:rsidRPr="000F78AC">
        <w:rPr>
          <w:rFonts w:ascii="Times New Roman" w:hAnsi="Times New Roman"/>
          <w:b/>
          <w:sz w:val="28"/>
          <w:szCs w:val="28"/>
          <w:lang w:val="uk-UA"/>
        </w:rPr>
        <w:t>вертання</w:t>
      </w:r>
      <w:r w:rsidR="008F642B" w:rsidRPr="000F78AC">
        <w:rPr>
          <w:rFonts w:ascii="Times New Roman" w:hAnsi="Times New Roman"/>
          <w:b/>
          <w:sz w:val="28"/>
          <w:szCs w:val="28"/>
          <w:lang w:val="uk-UA"/>
        </w:rPr>
        <w:t>ми</w:t>
      </w:r>
      <w:r w:rsidRPr="000F78AC">
        <w:rPr>
          <w:rFonts w:ascii="Times New Roman" w:hAnsi="Times New Roman"/>
          <w:b/>
          <w:sz w:val="28"/>
          <w:szCs w:val="28"/>
          <w:lang w:val="uk-UA"/>
        </w:rPr>
        <w:t>»</w:t>
      </w:r>
      <w:r w:rsidR="008F642B" w:rsidRPr="000F78AC">
        <w:rPr>
          <w:rFonts w:ascii="Times New Roman" w:hAnsi="Times New Roman"/>
          <w:b/>
          <w:sz w:val="28"/>
          <w:szCs w:val="28"/>
          <w:lang w:val="uk-UA"/>
        </w:rPr>
        <w:t>, вивчити правила, с.</w:t>
      </w:r>
      <w:r w:rsidR="000F78AC" w:rsidRPr="000F78AC">
        <w:rPr>
          <w:rFonts w:ascii="Times New Roman" w:hAnsi="Times New Roman"/>
          <w:b/>
          <w:sz w:val="28"/>
          <w:szCs w:val="28"/>
          <w:lang w:val="uk-UA"/>
        </w:rPr>
        <w:t xml:space="preserve"> 128</w:t>
      </w:r>
      <w:r w:rsidR="000F78AC">
        <w:rPr>
          <w:rFonts w:ascii="Times New Roman" w:hAnsi="Times New Roman"/>
          <w:b/>
          <w:sz w:val="28"/>
          <w:szCs w:val="28"/>
          <w:lang w:val="uk-UA"/>
        </w:rPr>
        <w:t xml:space="preserve"> – 130.</w:t>
      </w:r>
    </w:p>
    <w:p w:rsidR="000F78AC" w:rsidRDefault="000F78AC" w:rsidP="000F78AC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0F78AC">
        <w:rPr>
          <w:rFonts w:ascii="Times New Roman" w:hAnsi="Times New Roman"/>
          <w:b/>
          <w:sz w:val="28"/>
          <w:szCs w:val="28"/>
          <w:lang w:val="uk-UA"/>
        </w:rPr>
        <w:t xml:space="preserve">аписати </w:t>
      </w:r>
      <w:r>
        <w:rPr>
          <w:rFonts w:ascii="Times New Roman" w:hAnsi="Times New Roman"/>
          <w:b/>
          <w:sz w:val="28"/>
          <w:szCs w:val="28"/>
          <w:lang w:val="uk-UA"/>
        </w:rPr>
        <w:t>схему «Види звертань за будовою» в зошит (с. 128).</w:t>
      </w:r>
    </w:p>
    <w:p w:rsidR="000F78AC" w:rsidRPr="000F78AC" w:rsidRDefault="008F0075" w:rsidP="000F78AC">
      <w:pPr>
        <w:pStyle w:val="a3"/>
        <w:numPr>
          <w:ilvl w:val="0"/>
          <w:numId w:val="5"/>
        </w:numPr>
        <w:tabs>
          <w:tab w:val="left" w:pos="6048"/>
        </w:tabs>
        <w:autoSpaceDE w:val="0"/>
        <w:autoSpaceDN w:val="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Виконати завдання в зошитах.</w:t>
      </w:r>
    </w:p>
    <w:p w:rsidR="000F78AC" w:rsidRPr="000F78AC" w:rsidRDefault="000F78AC" w:rsidP="000F78AC">
      <w:pPr>
        <w:tabs>
          <w:tab w:val="left" w:pos="6048"/>
        </w:tabs>
        <w:autoSpaceDE w:val="0"/>
        <w:autoSpaceDN w:val="0"/>
        <w:ind w:left="7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1.Утворіть від імен </w:t>
      </w:r>
      <w:r w:rsidRPr="000F78AC">
        <w:rPr>
          <w:bCs/>
          <w:sz w:val="28"/>
          <w:szCs w:val="28"/>
          <w:lang w:val="uk-UA" w:eastAsia="uk-UA"/>
        </w:rPr>
        <w:t xml:space="preserve"> звертання.</w:t>
      </w:r>
    </w:p>
    <w:p w:rsidR="000F78AC" w:rsidRP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1) Володя, Катя, Василь, Андрій.</w:t>
      </w:r>
    </w:p>
    <w:p w:rsidR="000F78AC" w:rsidRP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2) М</w:t>
      </w:r>
      <w:r>
        <w:rPr>
          <w:bCs/>
          <w:sz w:val="28"/>
          <w:szCs w:val="28"/>
          <w:lang w:val="uk-UA" w:eastAsia="uk-UA"/>
        </w:rPr>
        <w:t>икола, Ніна, Галина, Саша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0F78AC" w:rsidRP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3) Вік</w:t>
      </w:r>
      <w:r>
        <w:rPr>
          <w:bCs/>
          <w:sz w:val="28"/>
          <w:szCs w:val="28"/>
          <w:lang w:val="uk-UA" w:eastAsia="uk-UA"/>
        </w:rPr>
        <w:t>торія, Лідія, Надія, Софія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0F78AC" w:rsidRP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4) Марко,</w:t>
      </w:r>
      <w:r>
        <w:rPr>
          <w:bCs/>
          <w:sz w:val="28"/>
          <w:szCs w:val="28"/>
          <w:lang w:val="uk-UA" w:eastAsia="uk-UA"/>
        </w:rPr>
        <w:t xml:space="preserve"> Вадик, Василько, Сергійко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5) Петро, Ма</w:t>
      </w:r>
      <w:r>
        <w:rPr>
          <w:bCs/>
          <w:sz w:val="28"/>
          <w:szCs w:val="28"/>
          <w:lang w:val="uk-UA" w:eastAsia="uk-UA"/>
        </w:rPr>
        <w:t>ксим, Едуард, Богдан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0F78AC" w:rsidRP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</w:t>
      </w:r>
      <w:r w:rsidRPr="000F78AC">
        <w:rPr>
          <w:bCs/>
          <w:sz w:val="28"/>
          <w:szCs w:val="28"/>
          <w:lang w:val="uk-UA" w:eastAsia="uk-UA"/>
        </w:rPr>
        <w:t>2. Запишіть подані сполуки у формі звертання:</w:t>
      </w:r>
    </w:p>
    <w:p w:rsidR="000F78AC" w:rsidRP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</w:t>
      </w:r>
      <w:r w:rsidRPr="000F78AC">
        <w:rPr>
          <w:bCs/>
          <w:sz w:val="28"/>
          <w:szCs w:val="28"/>
          <w:lang w:val="uk-UA" w:eastAsia="uk-UA"/>
        </w:rPr>
        <w:t>ан Президент, друг Дмитро, колега Ткачук, добродійка Івасюк, пан господар, Марія Іванівна, панна Олександра, Аліна Віталіївна, подруга Ірина.</w:t>
      </w:r>
    </w:p>
    <w:p w:rsidR="000F78AC" w:rsidRPr="000F78AC" w:rsidRDefault="000F78AC" w:rsidP="000F78AC">
      <w:pPr>
        <w:pStyle w:val="a3"/>
        <w:numPr>
          <w:ilvl w:val="0"/>
          <w:numId w:val="5"/>
        </w:numPr>
        <w:tabs>
          <w:tab w:val="left" w:pos="6048"/>
        </w:tabs>
        <w:autoSpaceDE w:val="0"/>
        <w:autoSpaceDN w:val="0"/>
        <w:jc w:val="both"/>
        <w:rPr>
          <w:b/>
          <w:bCs/>
          <w:sz w:val="28"/>
          <w:szCs w:val="28"/>
          <w:lang w:val="uk-UA" w:eastAsia="uk-UA"/>
        </w:rPr>
      </w:pPr>
      <w:r w:rsidRPr="000F78AC">
        <w:rPr>
          <w:b/>
          <w:bCs/>
          <w:sz w:val="28"/>
          <w:szCs w:val="28"/>
          <w:lang w:val="uk-UA" w:eastAsia="uk-UA"/>
        </w:rPr>
        <w:t>Перебудувати речення так, щоб підмети стали звертаннями. Схарактеризувати речення за метою висловлювання. Виділити граматичні основи.</w:t>
      </w:r>
    </w:p>
    <w:p w:rsidR="003E39C4" w:rsidRDefault="000F78AC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Діти не повинні відповідати образою на образу.</w:t>
      </w:r>
    </w:p>
    <w:p w:rsidR="000F78AC" w:rsidRPr="003E39C4" w:rsidRDefault="000F78AC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3E39C4">
        <w:rPr>
          <w:bCs/>
          <w:sz w:val="28"/>
          <w:szCs w:val="28"/>
          <w:lang w:val="uk-UA" w:eastAsia="uk-UA"/>
        </w:rPr>
        <w:t>* Школярі дотримуються правил дорожнього руху.</w:t>
      </w:r>
    </w:p>
    <w:p w:rsidR="000F78AC" w:rsidRP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Люди оберігають навколишнє середовище.</w:t>
      </w:r>
    </w:p>
    <w:p w:rsidR="000F78AC" w:rsidRP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Восьмикласники цікавляться новинами художньої літератури.</w:t>
      </w:r>
    </w:p>
    <w:p w:rsidR="000F78AC" w:rsidRPr="000F78AC" w:rsidRDefault="000F78AC" w:rsidP="000F78AC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Учні старанно готуються до уроків.</w:t>
      </w:r>
    </w:p>
    <w:p w:rsidR="003E39C4" w:rsidRPr="003E39C4" w:rsidRDefault="003E39C4" w:rsidP="003E39C4">
      <w:pPr>
        <w:pStyle w:val="a3"/>
        <w:numPr>
          <w:ilvl w:val="0"/>
          <w:numId w:val="5"/>
        </w:numPr>
        <w:tabs>
          <w:tab w:val="left" w:pos="6048"/>
        </w:tabs>
        <w:autoSpaceDE w:val="0"/>
        <w:autoSpaceDN w:val="0"/>
        <w:jc w:val="both"/>
        <w:rPr>
          <w:b/>
          <w:bCs/>
          <w:sz w:val="28"/>
          <w:szCs w:val="28"/>
          <w:lang w:val="uk-UA" w:eastAsia="uk-UA"/>
        </w:rPr>
      </w:pPr>
      <w:r w:rsidRPr="003E39C4">
        <w:rPr>
          <w:b/>
          <w:bCs/>
          <w:sz w:val="28"/>
          <w:szCs w:val="28"/>
          <w:lang w:val="uk-UA" w:eastAsia="uk-UA"/>
        </w:rPr>
        <w:t>Творче конструювання.</w:t>
      </w:r>
    </w:p>
    <w:p w:rsidR="003E39C4" w:rsidRPr="003E39C4" w:rsidRDefault="003E39C4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 w:rsidRPr="003E39C4">
        <w:rPr>
          <w:b/>
          <w:bCs/>
          <w:sz w:val="28"/>
          <w:szCs w:val="28"/>
          <w:lang w:val="uk-UA" w:eastAsia="uk-UA"/>
        </w:rPr>
        <w:t>Скласти речення з поданими словами таким чином, щоб вони виступали:</w:t>
      </w:r>
    </w:p>
    <w:p w:rsidR="003E39C4" w:rsidRPr="003E39C4" w:rsidRDefault="003E39C4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 w:rsidRPr="003E39C4">
        <w:rPr>
          <w:b/>
          <w:bCs/>
          <w:sz w:val="28"/>
          <w:szCs w:val="28"/>
          <w:lang w:val="uk-UA" w:eastAsia="uk-UA"/>
        </w:rPr>
        <w:t>а) підметом; б) додатком; в) звертанням. Накреслити схеми речень.</w:t>
      </w:r>
    </w:p>
    <w:p w:rsidR="003E39C4" w:rsidRPr="003E39C4" w:rsidRDefault="003E39C4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Друг, калина, </w:t>
      </w:r>
      <w:r w:rsidRPr="003E39C4">
        <w:rPr>
          <w:bCs/>
          <w:sz w:val="28"/>
          <w:szCs w:val="28"/>
          <w:lang w:val="uk-UA" w:eastAsia="uk-UA"/>
        </w:rPr>
        <w:t>Київ.</w:t>
      </w:r>
    </w:p>
    <w:p w:rsidR="000F78AC" w:rsidRPr="000F78AC" w:rsidRDefault="008F0075" w:rsidP="000F78AC">
      <w:pPr>
        <w:pStyle w:val="a3"/>
        <w:numPr>
          <w:ilvl w:val="0"/>
          <w:numId w:val="5"/>
        </w:numPr>
        <w:tabs>
          <w:tab w:val="left" w:pos="6048"/>
        </w:tabs>
        <w:autoSpaceDE w:val="0"/>
        <w:autoSpaceDN w:val="0"/>
        <w:jc w:val="both"/>
        <w:rPr>
          <w:bCs/>
          <w:sz w:val="28"/>
          <w:szCs w:val="28"/>
          <w:lang w:val="uk-UA" w:eastAsia="uk-UA"/>
        </w:rPr>
      </w:pPr>
      <w:proofErr w:type="spellStart"/>
      <w:r>
        <w:rPr>
          <w:bCs/>
          <w:sz w:val="28"/>
          <w:szCs w:val="28"/>
          <w:lang w:val="uk-UA" w:eastAsia="uk-UA"/>
        </w:rPr>
        <w:t>Дом.завд</w:t>
      </w:r>
      <w:proofErr w:type="spellEnd"/>
      <w:r>
        <w:rPr>
          <w:bCs/>
          <w:sz w:val="28"/>
          <w:szCs w:val="28"/>
          <w:lang w:val="uk-UA" w:eastAsia="uk-UA"/>
        </w:rPr>
        <w:t xml:space="preserve">. </w:t>
      </w:r>
      <w:r w:rsidR="003E39C4">
        <w:rPr>
          <w:bCs/>
          <w:sz w:val="28"/>
          <w:szCs w:val="28"/>
          <w:lang w:val="uk-UA" w:eastAsia="uk-UA"/>
        </w:rPr>
        <w:t xml:space="preserve">Виконати </w:t>
      </w:r>
      <w:proofErr w:type="spellStart"/>
      <w:r w:rsidR="003E39C4">
        <w:rPr>
          <w:bCs/>
          <w:sz w:val="28"/>
          <w:szCs w:val="28"/>
          <w:lang w:val="uk-UA" w:eastAsia="uk-UA"/>
        </w:rPr>
        <w:t>впр</w:t>
      </w:r>
      <w:proofErr w:type="spellEnd"/>
      <w:r w:rsidR="003E39C4">
        <w:rPr>
          <w:bCs/>
          <w:sz w:val="28"/>
          <w:szCs w:val="28"/>
          <w:lang w:val="uk-UA" w:eastAsia="uk-UA"/>
        </w:rPr>
        <w:t>. 283.</w:t>
      </w:r>
    </w:p>
    <w:p w:rsidR="000F78AC" w:rsidRDefault="000F78AC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</w:p>
    <w:p w:rsidR="003E39C4" w:rsidRDefault="003E39C4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 w:rsidRPr="003E39C4">
        <w:rPr>
          <w:b/>
          <w:bCs/>
          <w:sz w:val="28"/>
          <w:szCs w:val="28"/>
          <w:lang w:val="uk-UA" w:eastAsia="uk-UA"/>
        </w:rPr>
        <w:t>17.03.2020</w:t>
      </w:r>
      <w:r>
        <w:rPr>
          <w:bCs/>
          <w:sz w:val="28"/>
          <w:szCs w:val="28"/>
          <w:lang w:val="uk-UA" w:eastAsia="uk-UA"/>
        </w:rPr>
        <w:t xml:space="preserve"> – </w:t>
      </w:r>
      <w:r w:rsidRPr="003E39C4">
        <w:rPr>
          <w:b/>
          <w:bCs/>
          <w:sz w:val="28"/>
          <w:szCs w:val="28"/>
          <w:lang w:val="uk-UA" w:eastAsia="uk-UA"/>
        </w:rPr>
        <w:t>Розділові знаки при звертаннях</w:t>
      </w:r>
    </w:p>
    <w:p w:rsidR="003E39C4" w:rsidRDefault="003E39C4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1. Опрацювати матеріал § 27, вивчити правило на с. 129.</w:t>
      </w:r>
    </w:p>
    <w:p w:rsidR="003E39C4" w:rsidRDefault="003E39C4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2. Виконати </w:t>
      </w:r>
      <w:proofErr w:type="spellStart"/>
      <w:r>
        <w:rPr>
          <w:b/>
          <w:bCs/>
          <w:sz w:val="28"/>
          <w:szCs w:val="28"/>
          <w:lang w:val="uk-UA" w:eastAsia="uk-UA"/>
        </w:rPr>
        <w:t>впр</w:t>
      </w:r>
      <w:proofErr w:type="spellEnd"/>
      <w:r>
        <w:rPr>
          <w:b/>
          <w:bCs/>
          <w:sz w:val="28"/>
          <w:szCs w:val="28"/>
          <w:lang w:val="uk-UA" w:eastAsia="uk-UA"/>
        </w:rPr>
        <w:t>. 277(усно), 278 (письмово), 283 (письмово).</w:t>
      </w:r>
    </w:p>
    <w:p w:rsidR="003E39C4" w:rsidRDefault="003E39C4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3. Виконати </w:t>
      </w:r>
      <w:proofErr w:type="spellStart"/>
      <w:r>
        <w:rPr>
          <w:b/>
          <w:bCs/>
          <w:sz w:val="28"/>
          <w:szCs w:val="28"/>
          <w:lang w:val="uk-UA" w:eastAsia="uk-UA"/>
        </w:rPr>
        <w:t>впр</w:t>
      </w:r>
      <w:proofErr w:type="spellEnd"/>
      <w:r>
        <w:rPr>
          <w:b/>
          <w:bCs/>
          <w:sz w:val="28"/>
          <w:szCs w:val="28"/>
          <w:lang w:val="uk-UA" w:eastAsia="uk-UA"/>
        </w:rPr>
        <w:t>. 289 (творче завдання на вибір).</w:t>
      </w:r>
    </w:p>
    <w:p w:rsidR="00593850" w:rsidRDefault="00593850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lastRenderedPageBreak/>
        <w:t xml:space="preserve">4. </w:t>
      </w:r>
      <w:proofErr w:type="spellStart"/>
      <w:r w:rsidR="008F0075">
        <w:rPr>
          <w:b/>
          <w:bCs/>
          <w:sz w:val="28"/>
          <w:szCs w:val="28"/>
          <w:lang w:val="uk-UA" w:eastAsia="uk-UA"/>
        </w:rPr>
        <w:t>Дом.завд</w:t>
      </w:r>
      <w:proofErr w:type="spellEnd"/>
      <w:r w:rsidR="008F0075">
        <w:rPr>
          <w:b/>
          <w:bCs/>
          <w:sz w:val="28"/>
          <w:szCs w:val="28"/>
          <w:lang w:val="uk-UA" w:eastAsia="uk-UA"/>
        </w:rPr>
        <w:t xml:space="preserve">. </w:t>
      </w:r>
      <w:bookmarkStart w:id="0" w:name="_GoBack"/>
      <w:bookmarkEnd w:id="0"/>
      <w:r>
        <w:rPr>
          <w:b/>
          <w:bCs/>
          <w:sz w:val="28"/>
          <w:szCs w:val="28"/>
          <w:lang w:val="uk-UA" w:eastAsia="uk-UA"/>
        </w:rPr>
        <w:t>Виконати тест.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 w:line="250" w:lineRule="exact"/>
        <w:ind w:firstLine="540"/>
        <w:jc w:val="both"/>
        <w:rPr>
          <w:lang w:val="uk-UA"/>
        </w:rPr>
      </w:pPr>
      <w:r>
        <w:rPr>
          <w:lang w:val="uk-UA"/>
        </w:rPr>
        <w:t>Звертання</w:t>
      </w:r>
    </w:p>
    <w:p w:rsidR="00593850" w:rsidRDefault="00593850" w:rsidP="00593850">
      <w:pPr>
        <w:pStyle w:val="1"/>
        <w:shd w:val="clear" w:color="auto" w:fill="auto"/>
        <w:spacing w:before="0" w:after="254" w:line="290" w:lineRule="exact"/>
        <w:ind w:right="280" w:firstLine="540"/>
        <w:jc w:val="both"/>
        <w:rPr>
          <w:lang w:val="uk-UA"/>
        </w:rPr>
      </w:pPr>
      <w:r>
        <w:rPr>
          <w:lang w:val="uk-UA"/>
        </w:rPr>
        <w:t xml:space="preserve">а) називає того, до кого звертаються; </w:t>
      </w:r>
    </w:p>
    <w:p w:rsidR="00593850" w:rsidRDefault="00593850" w:rsidP="00593850">
      <w:pPr>
        <w:pStyle w:val="1"/>
        <w:shd w:val="clear" w:color="auto" w:fill="auto"/>
        <w:spacing w:before="0" w:after="254" w:line="290" w:lineRule="exact"/>
        <w:ind w:right="280" w:firstLine="540"/>
        <w:jc w:val="both"/>
        <w:rPr>
          <w:lang w:val="uk-UA"/>
        </w:rPr>
      </w:pPr>
      <w:r>
        <w:rPr>
          <w:lang w:val="uk-UA"/>
        </w:rPr>
        <w:t>б) називає того, хто звертається;</w:t>
      </w:r>
    </w:p>
    <w:p w:rsidR="00593850" w:rsidRDefault="00593850" w:rsidP="00593850">
      <w:pPr>
        <w:pStyle w:val="1"/>
        <w:shd w:val="clear" w:color="auto" w:fill="auto"/>
        <w:spacing w:before="0" w:after="254" w:line="290" w:lineRule="exact"/>
        <w:ind w:right="280" w:firstLine="540"/>
        <w:jc w:val="both"/>
        <w:rPr>
          <w:lang w:val="uk-UA"/>
        </w:rPr>
      </w:pPr>
      <w:r>
        <w:rPr>
          <w:lang w:val="uk-UA"/>
        </w:rPr>
        <w:t xml:space="preserve"> в) виражає ставлення мовця до висловлюваного.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У реченні звертання</w:t>
      </w:r>
    </w:p>
    <w:p w:rsidR="00593850" w:rsidRDefault="00593850" w:rsidP="00593850">
      <w:pPr>
        <w:pStyle w:val="1"/>
        <w:shd w:val="clear" w:color="auto" w:fill="auto"/>
        <w:tabs>
          <w:tab w:val="left" w:pos="4359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а) є головним членом речення;</w:t>
      </w:r>
      <w:r>
        <w:rPr>
          <w:lang w:val="uk-UA"/>
        </w:rPr>
        <w:tab/>
      </w:r>
    </w:p>
    <w:p w:rsidR="00593850" w:rsidRDefault="00593850" w:rsidP="00593850">
      <w:pPr>
        <w:pStyle w:val="1"/>
        <w:shd w:val="clear" w:color="auto" w:fill="auto"/>
        <w:tabs>
          <w:tab w:val="left" w:pos="4359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б) є другорядним членом речення;</w:t>
      </w:r>
    </w:p>
    <w:p w:rsidR="00593850" w:rsidRDefault="00593850" w:rsidP="00593850">
      <w:pPr>
        <w:pStyle w:val="1"/>
        <w:shd w:val="clear" w:color="auto" w:fill="auto"/>
        <w:spacing w:before="0" w:after="242" w:line="274" w:lineRule="exact"/>
        <w:ind w:firstLine="540"/>
        <w:jc w:val="both"/>
        <w:rPr>
          <w:lang w:val="uk-UA"/>
        </w:rPr>
      </w:pPr>
      <w:r>
        <w:rPr>
          <w:lang w:val="uk-UA"/>
        </w:rPr>
        <w:t>в) не є членом речення.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Знайдіть правильно записане речення:</w:t>
      </w:r>
    </w:p>
    <w:p w:rsidR="00593850" w:rsidRDefault="00593850" w:rsidP="00593850">
      <w:pPr>
        <w:pStyle w:val="1"/>
        <w:shd w:val="clear" w:color="auto" w:fill="auto"/>
        <w:tabs>
          <w:tab w:val="left" w:pos="44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Читаю знов твої листи, моя ти пташко, рідна, мила. (</w:t>
      </w:r>
      <w:proofErr w:type="spellStart"/>
      <w:r>
        <w:rPr>
          <w:lang w:val="uk-UA"/>
        </w:rPr>
        <w:t>В.Сосюра</w:t>
      </w:r>
      <w:proofErr w:type="spellEnd"/>
      <w:r>
        <w:rPr>
          <w:lang w:val="uk-UA"/>
        </w:rPr>
        <w:t>)</w:t>
      </w:r>
    </w:p>
    <w:p w:rsidR="00593850" w:rsidRDefault="00593850" w:rsidP="00593850">
      <w:pPr>
        <w:pStyle w:val="1"/>
        <w:shd w:val="clear" w:color="auto" w:fill="auto"/>
        <w:tabs>
          <w:tab w:val="left" w:pos="459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Читаю знов твої листи моя ти пташко рідна, мила.</w:t>
      </w:r>
    </w:p>
    <w:p w:rsidR="00593850" w:rsidRDefault="00593850" w:rsidP="00593850">
      <w:pPr>
        <w:pStyle w:val="1"/>
        <w:shd w:val="clear" w:color="auto" w:fill="auto"/>
        <w:tabs>
          <w:tab w:val="left" w:pos="510"/>
        </w:tabs>
        <w:spacing w:before="0" w:after="236" w:line="271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Читаю знов твої листи, моя ти пташко рідна мила.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На письмі звертання виділяються</w:t>
      </w:r>
    </w:p>
    <w:p w:rsidR="00593850" w:rsidRDefault="00593850" w:rsidP="00593850">
      <w:pPr>
        <w:pStyle w:val="1"/>
        <w:shd w:val="clear" w:color="auto" w:fill="auto"/>
        <w:tabs>
          <w:tab w:val="left" w:pos="3884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а) лапками;</w:t>
      </w:r>
      <w:r>
        <w:rPr>
          <w:lang w:val="uk-UA"/>
        </w:rPr>
        <w:tab/>
      </w:r>
    </w:p>
    <w:p w:rsidR="00593850" w:rsidRDefault="00593850" w:rsidP="00593850">
      <w:pPr>
        <w:pStyle w:val="1"/>
        <w:shd w:val="clear" w:color="auto" w:fill="auto"/>
        <w:tabs>
          <w:tab w:val="left" w:pos="3884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б) тире;</w:t>
      </w:r>
    </w:p>
    <w:p w:rsidR="00593850" w:rsidRDefault="00593850" w:rsidP="00593850">
      <w:pPr>
        <w:pStyle w:val="1"/>
        <w:shd w:val="clear" w:color="auto" w:fill="auto"/>
        <w:spacing w:before="0" w:after="238" w:line="276" w:lineRule="exact"/>
        <w:ind w:firstLine="540"/>
        <w:jc w:val="both"/>
        <w:rPr>
          <w:lang w:val="uk-UA"/>
        </w:rPr>
      </w:pPr>
      <w:r>
        <w:rPr>
          <w:lang w:val="uk-UA"/>
        </w:rPr>
        <w:t>в) комами або знаком оклику залежно від інтонації.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За будовою звертання бувають:</w:t>
      </w:r>
    </w:p>
    <w:p w:rsidR="00593850" w:rsidRDefault="00593850" w:rsidP="00593850">
      <w:pPr>
        <w:pStyle w:val="1"/>
        <w:shd w:val="clear" w:color="auto" w:fill="auto"/>
        <w:tabs>
          <w:tab w:val="left" w:pos="445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прості і складні;</w:t>
      </w:r>
    </w:p>
    <w:p w:rsidR="00593850" w:rsidRDefault="00593850" w:rsidP="00593850">
      <w:pPr>
        <w:pStyle w:val="1"/>
        <w:shd w:val="clear" w:color="auto" w:fill="auto"/>
        <w:tabs>
          <w:tab w:val="left" w:pos="462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односкладні і двоскладні;</w:t>
      </w:r>
    </w:p>
    <w:p w:rsidR="00593850" w:rsidRDefault="00593850" w:rsidP="00593850">
      <w:pPr>
        <w:pStyle w:val="1"/>
        <w:shd w:val="clear" w:color="auto" w:fill="auto"/>
        <w:tabs>
          <w:tab w:val="left" w:pos="452"/>
        </w:tabs>
        <w:spacing w:before="0" w:after="240" w:line="278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поширені і непоширені.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 із поширеним звертанням:</w:t>
      </w:r>
    </w:p>
    <w:p w:rsidR="00593850" w:rsidRDefault="00593850" w:rsidP="00593850">
      <w:pPr>
        <w:pStyle w:val="1"/>
        <w:shd w:val="clear" w:color="auto" w:fill="auto"/>
        <w:tabs>
          <w:tab w:val="left" w:pos="445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 xml:space="preserve">Візьміть мене хмари на крила свої. ( </w:t>
      </w:r>
      <w:proofErr w:type="spellStart"/>
      <w:r>
        <w:rPr>
          <w:lang w:val="uk-UA"/>
        </w:rPr>
        <w:t>О.Олесь</w:t>
      </w:r>
      <w:proofErr w:type="spellEnd"/>
      <w:r>
        <w:rPr>
          <w:lang w:val="uk-UA"/>
        </w:rPr>
        <w:t xml:space="preserve"> )</w:t>
      </w:r>
    </w:p>
    <w:p w:rsidR="00593850" w:rsidRDefault="00593850" w:rsidP="00593850">
      <w:pPr>
        <w:pStyle w:val="1"/>
        <w:shd w:val="clear" w:color="auto" w:fill="auto"/>
        <w:tabs>
          <w:tab w:val="left" w:pos="462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 xml:space="preserve">Не </w:t>
      </w:r>
      <w:proofErr w:type="spellStart"/>
      <w:r>
        <w:rPr>
          <w:lang w:val="uk-UA"/>
        </w:rPr>
        <w:t>шуміть</w:t>
      </w:r>
      <w:proofErr w:type="spellEnd"/>
      <w:r>
        <w:rPr>
          <w:lang w:val="uk-UA"/>
        </w:rPr>
        <w:t xml:space="preserve"> ліси зелені! Спати йдіть вітри студені! (</w:t>
      </w:r>
      <w:proofErr w:type="spellStart"/>
      <w:r>
        <w:rPr>
          <w:lang w:val="uk-UA"/>
        </w:rPr>
        <w:t>О.Маковей</w:t>
      </w:r>
      <w:proofErr w:type="spellEnd"/>
      <w:r>
        <w:rPr>
          <w:lang w:val="uk-UA"/>
        </w:rPr>
        <w:t xml:space="preserve"> )</w:t>
      </w:r>
    </w:p>
    <w:p w:rsidR="00593850" w:rsidRDefault="00593850" w:rsidP="00593850">
      <w:pPr>
        <w:pStyle w:val="1"/>
        <w:shd w:val="clear" w:color="auto" w:fill="auto"/>
        <w:tabs>
          <w:tab w:val="left" w:pos="450"/>
        </w:tabs>
        <w:spacing w:before="0" w:after="246" w:line="278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 xml:space="preserve">Не шуми ти </w:t>
      </w:r>
      <w:proofErr w:type="spellStart"/>
      <w:r>
        <w:rPr>
          <w:lang w:val="uk-UA"/>
        </w:rPr>
        <w:t>луже</w:t>
      </w:r>
      <w:proofErr w:type="spellEnd"/>
      <w:r>
        <w:rPr>
          <w:lang w:val="uk-UA"/>
        </w:rPr>
        <w:t>. (</w:t>
      </w:r>
      <w:proofErr w:type="spellStart"/>
      <w:r>
        <w:rPr>
          <w:lang w:val="uk-UA"/>
        </w:rPr>
        <w:t>В.Сосюра</w:t>
      </w:r>
      <w:proofErr w:type="spellEnd"/>
      <w:r>
        <w:rPr>
          <w:lang w:val="uk-UA"/>
        </w:rPr>
        <w:t xml:space="preserve"> )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 із звертанням:</w:t>
      </w:r>
    </w:p>
    <w:p w:rsidR="00593850" w:rsidRDefault="00593850" w:rsidP="00593850">
      <w:pPr>
        <w:pStyle w:val="1"/>
        <w:shd w:val="clear" w:color="auto" w:fill="auto"/>
        <w:tabs>
          <w:tab w:val="left" w:pos="44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Відлетіли сірі гуси, в лісі осінь вже гуде (М. Стельмах);</w:t>
      </w:r>
    </w:p>
    <w:p w:rsidR="00593850" w:rsidRDefault="00593850" w:rsidP="00593850">
      <w:pPr>
        <w:pStyle w:val="1"/>
        <w:shd w:val="clear" w:color="auto" w:fill="auto"/>
        <w:tabs>
          <w:tab w:val="left" w:pos="46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Мій дід теж Матвієм звався (М. Стельмах);</w:t>
      </w:r>
    </w:p>
    <w:p w:rsidR="00593850" w:rsidRDefault="00593850" w:rsidP="00593850">
      <w:pPr>
        <w:pStyle w:val="1"/>
        <w:shd w:val="clear" w:color="auto" w:fill="auto"/>
        <w:tabs>
          <w:tab w:val="left" w:pos="450"/>
        </w:tabs>
        <w:spacing w:before="0" w:after="209" w:line="250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 xml:space="preserve">Балакай, пане Свириде, побачиш, що з того вийде (Нар </w:t>
      </w:r>
      <w:proofErr w:type="spellStart"/>
      <w:r>
        <w:rPr>
          <w:lang w:val="uk-UA"/>
        </w:rPr>
        <w:t>тв</w:t>
      </w:r>
      <w:proofErr w:type="spellEnd"/>
      <w:r>
        <w:rPr>
          <w:lang w:val="uk-UA"/>
        </w:rPr>
        <w:t>.).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речення, в якому звертання стоїть в середині:</w:t>
      </w:r>
    </w:p>
    <w:p w:rsidR="00593850" w:rsidRDefault="00593850" w:rsidP="00593850">
      <w:pPr>
        <w:pStyle w:val="1"/>
        <w:shd w:val="clear" w:color="auto" w:fill="auto"/>
        <w:tabs>
          <w:tab w:val="left" w:pos="435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Дзвінко бийте, ковалі! (П. Тичина);</w:t>
      </w:r>
    </w:p>
    <w:p w:rsidR="00593850" w:rsidRDefault="00593850" w:rsidP="00593850">
      <w:pPr>
        <w:pStyle w:val="1"/>
        <w:shd w:val="clear" w:color="auto" w:fill="auto"/>
        <w:tabs>
          <w:tab w:val="left" w:pos="462"/>
        </w:tabs>
        <w:spacing w:before="0" w:after="0" w:line="274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 xml:space="preserve">Мовчи, язичку, дістанеш паляничку (Нар </w:t>
      </w:r>
      <w:proofErr w:type="spellStart"/>
      <w:r>
        <w:rPr>
          <w:lang w:val="uk-UA"/>
        </w:rPr>
        <w:t>тв</w:t>
      </w:r>
      <w:proofErr w:type="spellEnd"/>
      <w:r>
        <w:rPr>
          <w:lang w:val="uk-UA"/>
        </w:rPr>
        <w:t>.);</w:t>
      </w:r>
    </w:p>
    <w:p w:rsidR="00593850" w:rsidRDefault="00593850" w:rsidP="00593850">
      <w:pPr>
        <w:pStyle w:val="1"/>
        <w:shd w:val="clear" w:color="auto" w:fill="auto"/>
        <w:tabs>
          <w:tab w:val="left" w:pos="452"/>
        </w:tabs>
        <w:spacing w:before="0" w:after="242" w:line="274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Нарешті я догнав тебе, царівно! (І. Кочерга).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речення, в якому звертання стоїть в кінці:</w:t>
      </w:r>
    </w:p>
    <w:p w:rsidR="00593850" w:rsidRDefault="00593850" w:rsidP="00593850">
      <w:pPr>
        <w:pStyle w:val="1"/>
        <w:shd w:val="clear" w:color="auto" w:fill="auto"/>
        <w:tabs>
          <w:tab w:val="left" w:pos="44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Гей, рицарю жадібний, стережись! (М. Бажан);</w:t>
      </w:r>
    </w:p>
    <w:p w:rsidR="00593850" w:rsidRDefault="00593850" w:rsidP="00593850">
      <w:pPr>
        <w:pStyle w:val="1"/>
        <w:shd w:val="clear" w:color="auto" w:fill="auto"/>
        <w:tabs>
          <w:tab w:val="left" w:pos="1815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б)            Розмахніться</w:t>
      </w:r>
      <w:r>
        <w:rPr>
          <w:lang w:val="uk-UA"/>
        </w:rPr>
        <w:tab/>
        <w:t xml:space="preserve"> дужче, теслі! (П. Тичина);</w:t>
      </w:r>
    </w:p>
    <w:p w:rsidR="00593850" w:rsidRDefault="00593850" w:rsidP="00593850">
      <w:pPr>
        <w:pStyle w:val="1"/>
        <w:shd w:val="clear" w:color="auto" w:fill="auto"/>
        <w:tabs>
          <w:tab w:val="left" w:pos="452"/>
        </w:tabs>
        <w:spacing w:before="0" w:after="240" w:line="271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Коли б ти, нічко, швидше минала (Л. Українка).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538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Знайдіть речення із непоширеним звертанням:</w:t>
      </w:r>
    </w:p>
    <w:p w:rsidR="00593850" w:rsidRDefault="00593850" w:rsidP="00593850">
      <w:pPr>
        <w:pStyle w:val="1"/>
        <w:shd w:val="clear" w:color="auto" w:fill="auto"/>
        <w:tabs>
          <w:tab w:val="left" w:pos="442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 xml:space="preserve">Ви заграйте гори! </w:t>
      </w:r>
      <w:proofErr w:type="spellStart"/>
      <w:r>
        <w:rPr>
          <w:lang w:val="uk-UA"/>
        </w:rPr>
        <w:t>Зашуміть</w:t>
      </w:r>
      <w:proofErr w:type="spellEnd"/>
      <w:r>
        <w:rPr>
          <w:lang w:val="uk-UA"/>
        </w:rPr>
        <w:t xml:space="preserve"> діброви! (</w:t>
      </w:r>
      <w:proofErr w:type="spellStart"/>
      <w:r>
        <w:rPr>
          <w:lang w:val="uk-UA"/>
        </w:rPr>
        <w:t>Ю.Шкрумеляк</w:t>
      </w:r>
      <w:proofErr w:type="spellEnd"/>
      <w:r>
        <w:rPr>
          <w:lang w:val="uk-UA"/>
        </w:rPr>
        <w:t>)</w:t>
      </w:r>
    </w:p>
    <w:p w:rsidR="00593850" w:rsidRDefault="00593850" w:rsidP="00593850">
      <w:pPr>
        <w:pStyle w:val="1"/>
        <w:shd w:val="clear" w:color="auto" w:fill="auto"/>
        <w:tabs>
          <w:tab w:val="left" w:pos="464"/>
        </w:tabs>
        <w:spacing w:before="0" w:after="0" w:line="271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 xml:space="preserve">Не бійся друже мій мого терпкого слова! ( </w:t>
      </w:r>
      <w:proofErr w:type="spellStart"/>
      <w:r>
        <w:rPr>
          <w:lang w:val="uk-UA"/>
        </w:rPr>
        <w:t>О.Маковей</w:t>
      </w:r>
      <w:proofErr w:type="spellEnd"/>
      <w:r>
        <w:rPr>
          <w:lang w:val="uk-UA"/>
        </w:rPr>
        <w:t>)</w:t>
      </w:r>
    </w:p>
    <w:p w:rsidR="00593850" w:rsidRDefault="00593850" w:rsidP="00593850">
      <w:pPr>
        <w:pStyle w:val="1"/>
        <w:shd w:val="clear" w:color="auto" w:fill="auto"/>
        <w:tabs>
          <w:tab w:val="left" w:pos="452"/>
        </w:tabs>
        <w:spacing w:before="0" w:after="236" w:line="271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 xml:space="preserve">Не плач не журися молодий козаче. ( Нар. </w:t>
      </w:r>
      <w:proofErr w:type="spellStart"/>
      <w:r>
        <w:rPr>
          <w:lang w:val="uk-UA"/>
        </w:rPr>
        <w:t>тв</w:t>
      </w:r>
      <w:proofErr w:type="spellEnd"/>
      <w:r>
        <w:rPr>
          <w:lang w:val="uk-UA"/>
        </w:rPr>
        <w:t>.)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536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lastRenderedPageBreak/>
        <w:t>Знайдіть речення із звертанням:</w:t>
      </w:r>
    </w:p>
    <w:p w:rsidR="00593850" w:rsidRDefault="00593850" w:rsidP="00593850">
      <w:pPr>
        <w:pStyle w:val="1"/>
        <w:shd w:val="clear" w:color="auto" w:fill="auto"/>
        <w:tabs>
          <w:tab w:val="left" w:pos="442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3 добра й любові приходить щастя. (</w:t>
      </w:r>
      <w:proofErr w:type="spellStart"/>
      <w:r>
        <w:rPr>
          <w:lang w:val="uk-UA"/>
        </w:rPr>
        <w:t>А.Мойсеєнко</w:t>
      </w:r>
      <w:proofErr w:type="spellEnd"/>
      <w:r>
        <w:rPr>
          <w:lang w:val="uk-UA"/>
        </w:rPr>
        <w:t>)</w:t>
      </w:r>
    </w:p>
    <w:p w:rsidR="00593850" w:rsidRDefault="00593850" w:rsidP="00593850">
      <w:pPr>
        <w:pStyle w:val="1"/>
        <w:shd w:val="clear" w:color="auto" w:fill="auto"/>
        <w:tabs>
          <w:tab w:val="left" w:pos="462"/>
        </w:tabs>
        <w:spacing w:before="0" w:after="0" w:line="276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Працею людина сильна і красива. (</w:t>
      </w:r>
      <w:proofErr w:type="spellStart"/>
      <w:r>
        <w:rPr>
          <w:lang w:val="uk-UA"/>
        </w:rPr>
        <w:t>О.Гончар</w:t>
      </w:r>
      <w:proofErr w:type="spellEnd"/>
      <w:r>
        <w:rPr>
          <w:lang w:val="uk-UA"/>
        </w:rPr>
        <w:t xml:space="preserve"> )</w:t>
      </w:r>
    </w:p>
    <w:p w:rsidR="00593850" w:rsidRDefault="00593850" w:rsidP="00593850">
      <w:pPr>
        <w:pStyle w:val="1"/>
        <w:shd w:val="clear" w:color="auto" w:fill="auto"/>
        <w:tabs>
          <w:tab w:val="left" w:pos="450"/>
        </w:tabs>
        <w:spacing w:before="0" w:after="238" w:line="276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 xml:space="preserve">Благослови мати весну закликати! (Нар. </w:t>
      </w:r>
      <w:proofErr w:type="spellStart"/>
      <w:r>
        <w:rPr>
          <w:lang w:val="uk-UA"/>
        </w:rPr>
        <w:t>тв</w:t>
      </w:r>
      <w:proofErr w:type="spellEnd"/>
      <w:r>
        <w:rPr>
          <w:lang w:val="uk-UA"/>
        </w:rPr>
        <w:t>.)</w:t>
      </w:r>
    </w:p>
    <w:p w:rsidR="00593850" w:rsidRDefault="00593850" w:rsidP="00593850">
      <w:pPr>
        <w:pStyle w:val="1"/>
        <w:numPr>
          <w:ilvl w:val="0"/>
          <w:numId w:val="6"/>
        </w:numPr>
        <w:shd w:val="clear" w:color="auto" w:fill="auto"/>
        <w:tabs>
          <w:tab w:val="left" w:pos="536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Знайдіть неправильно записане речення:</w:t>
      </w:r>
    </w:p>
    <w:p w:rsidR="00593850" w:rsidRDefault="00593850" w:rsidP="00593850">
      <w:pPr>
        <w:pStyle w:val="1"/>
        <w:shd w:val="clear" w:color="auto" w:fill="auto"/>
        <w:tabs>
          <w:tab w:val="left" w:pos="505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Ти ж куди, Оксано, проти ночі? (</w:t>
      </w:r>
      <w:proofErr w:type="spellStart"/>
      <w:r>
        <w:rPr>
          <w:lang w:val="uk-UA"/>
        </w:rPr>
        <w:t>М.Стельмах</w:t>
      </w:r>
      <w:proofErr w:type="spellEnd"/>
      <w:r>
        <w:rPr>
          <w:lang w:val="uk-UA"/>
        </w:rPr>
        <w:t>)</w:t>
      </w:r>
    </w:p>
    <w:p w:rsidR="00593850" w:rsidRDefault="00593850" w:rsidP="00593850">
      <w:pPr>
        <w:pStyle w:val="1"/>
        <w:shd w:val="clear" w:color="auto" w:fill="auto"/>
        <w:tabs>
          <w:tab w:val="left" w:pos="579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Ким хочеш бути хлопчику в житті? (</w:t>
      </w:r>
      <w:proofErr w:type="spellStart"/>
      <w:r>
        <w:rPr>
          <w:lang w:val="uk-UA"/>
        </w:rPr>
        <w:t>М.Рильський</w:t>
      </w:r>
      <w:proofErr w:type="spellEnd"/>
      <w:r>
        <w:rPr>
          <w:lang w:val="uk-UA"/>
        </w:rPr>
        <w:t>)</w:t>
      </w:r>
    </w:p>
    <w:p w:rsidR="00593850" w:rsidRDefault="00593850" w:rsidP="00593850">
      <w:pPr>
        <w:pStyle w:val="1"/>
        <w:shd w:val="clear" w:color="auto" w:fill="auto"/>
        <w:tabs>
          <w:tab w:val="left" w:pos="572"/>
        </w:tabs>
        <w:spacing w:before="0" w:after="0" w:line="278" w:lineRule="exact"/>
        <w:ind w:firstLine="540"/>
        <w:jc w:val="both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 xml:space="preserve">Не розлюблю тебе ніяк, моя вишнева Україно. ( </w:t>
      </w:r>
      <w:proofErr w:type="spellStart"/>
      <w:r>
        <w:rPr>
          <w:lang w:val="uk-UA"/>
        </w:rPr>
        <w:t>В.Сосюра</w:t>
      </w:r>
      <w:proofErr w:type="spellEnd"/>
      <w:r>
        <w:rPr>
          <w:lang w:val="uk-UA"/>
        </w:rPr>
        <w:t xml:space="preserve"> )</w:t>
      </w:r>
    </w:p>
    <w:p w:rsidR="00593850" w:rsidRPr="003E39C4" w:rsidRDefault="00593850" w:rsidP="003E39C4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</w:p>
    <w:sectPr w:rsidR="00593850" w:rsidRPr="003E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7EA2"/>
    <w:multiLevelType w:val="hybridMultilevel"/>
    <w:tmpl w:val="ABCE67F8"/>
    <w:lvl w:ilvl="0" w:tplc="0DB2B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F1B3E"/>
    <w:multiLevelType w:val="multilevel"/>
    <w:tmpl w:val="B54481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55F62EB"/>
    <w:multiLevelType w:val="hybridMultilevel"/>
    <w:tmpl w:val="07A48250"/>
    <w:lvl w:ilvl="0" w:tplc="021060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C5348E"/>
    <w:multiLevelType w:val="hybridMultilevel"/>
    <w:tmpl w:val="8B04B5E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62A3"/>
    <w:multiLevelType w:val="hybridMultilevel"/>
    <w:tmpl w:val="3586D97C"/>
    <w:lvl w:ilvl="0" w:tplc="FC2E139A">
      <w:start w:val="20"/>
      <w:numFmt w:val="decimal"/>
      <w:lvlText w:val="%1."/>
      <w:lvlJc w:val="left"/>
      <w:pPr>
        <w:ind w:left="659" w:hanging="375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E"/>
    <w:rsid w:val="000F78AC"/>
    <w:rsid w:val="003E39C4"/>
    <w:rsid w:val="00593850"/>
    <w:rsid w:val="008F0075"/>
    <w:rsid w:val="008F642B"/>
    <w:rsid w:val="009B3F77"/>
    <w:rsid w:val="00F0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8B015-AE23-46E9-8141-C0101A3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F0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locked/>
    <w:rsid w:val="0059385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93850"/>
    <w:pPr>
      <w:shd w:val="clear" w:color="auto" w:fill="FFFFFF"/>
      <w:spacing w:before="60" w:after="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2020-03-19T23:34:00Z</dcterms:created>
  <dcterms:modified xsi:type="dcterms:W3CDTF">2020-03-19T23:34:00Z</dcterms:modified>
</cp:coreProperties>
</file>