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26" w:rsidRPr="003F3F26" w:rsidRDefault="003F3F26" w:rsidP="003F3F26">
      <w:pPr>
        <w:pStyle w:val="zfr3q"/>
        <w:spacing w:before="180" w:beforeAutospacing="0" w:after="0" w:afterAutospacing="0"/>
        <w:jc w:val="both"/>
        <w:rPr>
          <w:rFonts w:ascii="Merriweather" w:hAnsi="Merriweather"/>
          <w:color w:val="212121"/>
          <w:sz w:val="28"/>
          <w:szCs w:val="28"/>
        </w:rPr>
      </w:pPr>
      <w:r w:rsidRPr="003F3F26">
        <w:rPr>
          <w:rStyle w:val="a3"/>
          <w:rFonts w:ascii="Merriweather" w:hAnsi="Merriweather"/>
          <w:color w:val="212121"/>
          <w:sz w:val="28"/>
          <w:szCs w:val="28"/>
        </w:rPr>
        <w:t>Тема:</w:t>
      </w:r>
      <w:r w:rsidRPr="003F3F26">
        <w:rPr>
          <w:rFonts w:ascii="Merriweather" w:hAnsi="Merriweather"/>
          <w:color w:val="212121"/>
          <w:sz w:val="28"/>
          <w:szCs w:val="28"/>
        </w:rPr>
        <w:t xml:space="preserve"> Вода, склад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молекули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поширеність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природі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фізичні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властивості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. Вода –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розчинник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Розчин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і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його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компоненти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: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розчинник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розчинена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речовина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>.</w:t>
      </w:r>
    </w:p>
    <w:p w:rsidR="003F3F26" w:rsidRPr="003F3F26" w:rsidRDefault="003F3F26" w:rsidP="003F3F26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3F3F26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§22, с. 154-155 §23 (</w:t>
      </w:r>
      <w:proofErr w:type="gramStart"/>
      <w:r w:rsidRPr="003F3F26">
        <w:rPr>
          <w:rFonts w:ascii="Merriweather" w:hAnsi="Merriweather"/>
          <w:color w:val="212121"/>
          <w:sz w:val="28"/>
          <w:szCs w:val="28"/>
        </w:rPr>
        <w:t>до</w:t>
      </w:r>
      <w:proofErr w:type="gramEnd"/>
      <w:r w:rsidRPr="003F3F26">
        <w:rPr>
          <w:rFonts w:ascii="Merriweather" w:hAnsi="Merriweather"/>
          <w:color w:val="212121"/>
          <w:sz w:val="28"/>
          <w:szCs w:val="28"/>
        </w:rPr>
        <w:t xml:space="preserve"> пункту «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Масова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частка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розчиненої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речовини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>»).</w:t>
      </w:r>
    </w:p>
    <w:p w:rsidR="003F3F26" w:rsidRPr="003F3F26" w:rsidRDefault="003F3F26" w:rsidP="003F3F26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3F3F26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Скористатися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електронним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додатком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до </w:t>
      </w:r>
      <w:proofErr w:type="spellStart"/>
      <w:proofErr w:type="gramStart"/>
      <w:r w:rsidRPr="003F3F26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3F3F26">
        <w:rPr>
          <w:rFonts w:ascii="Merriweather" w:hAnsi="Merriweather"/>
          <w:color w:val="212121"/>
          <w:sz w:val="28"/>
          <w:szCs w:val="28"/>
        </w:rPr>
        <w:t>ідручника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http://interactive.ranok.com.ua</w:t>
      </w:r>
    </w:p>
    <w:p w:rsidR="003F3F26" w:rsidRPr="003F3F26" w:rsidRDefault="003F3F26" w:rsidP="003F3F26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3F3F26">
        <w:rPr>
          <w:rFonts w:ascii="Merriweather" w:hAnsi="Merriweather"/>
          <w:color w:val="212121"/>
          <w:sz w:val="28"/>
          <w:szCs w:val="28"/>
        </w:rPr>
        <w:t xml:space="preserve">3.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Дати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відповіді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3F3F26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3F3F26">
        <w:rPr>
          <w:rFonts w:ascii="Merriweather" w:hAnsi="Merriweather"/>
          <w:color w:val="212121"/>
          <w:sz w:val="28"/>
          <w:szCs w:val="28"/>
        </w:rPr>
        <w:t xml:space="preserve"> 1-4 с. 153</w:t>
      </w:r>
    </w:p>
    <w:p w:rsidR="00AF195B" w:rsidRDefault="003F3F26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26"/>
    <w:rsid w:val="003F3F26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3F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3F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2020-04-12T10:53:00Z</dcterms:created>
  <dcterms:modified xsi:type="dcterms:W3CDTF">2020-04-12T10:53:00Z</dcterms:modified>
</cp:coreProperties>
</file>