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BA" w:rsidRPr="00EB47BA" w:rsidRDefault="00EB47BA" w:rsidP="00EB47BA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Style w:val="a3"/>
          <w:rFonts w:ascii="Merriweather" w:hAnsi="Merriweather"/>
          <w:color w:val="212121"/>
          <w:sz w:val="28"/>
          <w:szCs w:val="28"/>
        </w:rPr>
        <w:t xml:space="preserve">Тема: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Поширеність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у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природі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оксиді</w:t>
      </w:r>
      <w:proofErr w:type="gramStart"/>
      <w:r w:rsidRPr="00EB47BA">
        <w:rPr>
          <w:rFonts w:ascii="Merriweather" w:hAnsi="Merriweather"/>
          <w:color w:val="212121"/>
          <w:sz w:val="28"/>
          <w:szCs w:val="28"/>
        </w:rPr>
        <w:t>в</w:t>
      </w:r>
      <w:proofErr w:type="spellEnd"/>
      <w:proofErr w:type="gramEnd"/>
      <w:r w:rsidRPr="00EB47BA">
        <w:rPr>
          <w:rFonts w:ascii="Merriweather" w:hAnsi="Merriweather"/>
          <w:color w:val="212121"/>
          <w:sz w:val="28"/>
          <w:szCs w:val="28"/>
        </w:rPr>
        <w:t xml:space="preserve">, кислот, основ і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середніх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солей.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Використання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оксиді</w:t>
      </w:r>
      <w:proofErr w:type="gramStart"/>
      <w:r w:rsidRPr="00EB47BA">
        <w:rPr>
          <w:rFonts w:ascii="Merriweather" w:hAnsi="Merriweather"/>
          <w:color w:val="212121"/>
          <w:sz w:val="28"/>
          <w:szCs w:val="28"/>
        </w:rPr>
        <w:t>в</w:t>
      </w:r>
      <w:proofErr w:type="spellEnd"/>
      <w:proofErr w:type="gramEnd"/>
      <w:r w:rsidRPr="00EB47BA">
        <w:rPr>
          <w:rFonts w:ascii="Merriweather" w:hAnsi="Merriweather"/>
          <w:color w:val="212121"/>
          <w:sz w:val="28"/>
          <w:szCs w:val="28"/>
        </w:rPr>
        <w:t xml:space="preserve">, кислот, основ і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середніх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солей.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Вплив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на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довкілля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і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здоров’я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людини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>.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1. </w:t>
      </w:r>
      <w:r w:rsidRPr="00EB47BA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§§47, 48,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скласти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опорний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конспект.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2. </w:t>
      </w:r>
      <w:r w:rsidRPr="00EB47BA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презентацію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hyperlink r:id="rId5" w:tgtFrame="_blank" w:history="1">
        <w:r w:rsidRPr="00EB47BA">
          <w:rPr>
            <w:rStyle w:val="a4"/>
            <w:rFonts w:ascii="Merriweather" w:hAnsi="Merriweather"/>
            <w:sz w:val="28"/>
            <w:szCs w:val="28"/>
          </w:rPr>
          <w:t>https://naurok.com.ua/prezentaciya-poshirenist-v-prirodi-ta-vikoristannya-oksidiv-kislot-osnov-ta-serednih-soley-176224.html</w:t>
        </w:r>
      </w:hyperlink>
      <w:r w:rsidRPr="00EB47BA">
        <w:rPr>
          <w:rFonts w:ascii="Merriweather" w:hAnsi="Merriweather"/>
          <w:color w:val="212121"/>
          <w:sz w:val="28"/>
          <w:szCs w:val="28"/>
        </w:rPr>
        <w:t xml:space="preserve"> за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виключенням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слайдів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№№ 3, 10, 15, 17.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3. </w:t>
      </w:r>
      <w:r w:rsidRPr="00EB47BA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презентацію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(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слайди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1-13)</w:t>
      </w:r>
      <w:hyperlink r:id="rId6" w:tgtFrame="_blank" w:history="1">
        <w:r w:rsidRPr="00EB47BA">
          <w:rPr>
            <w:rStyle w:val="a4"/>
            <w:rFonts w:ascii="Merriweather" w:hAnsi="Merriweather"/>
            <w:sz w:val="28"/>
            <w:szCs w:val="28"/>
          </w:rPr>
          <w:t xml:space="preserve"> </w:t>
        </w:r>
      </w:hyperlink>
      <w:hyperlink r:id="rId7" w:tgtFrame="_blank" w:history="1">
        <w:r w:rsidRPr="00EB47BA">
          <w:rPr>
            <w:rStyle w:val="a4"/>
            <w:rFonts w:ascii="Merriweather" w:hAnsi="Merriweather"/>
            <w:sz w:val="28"/>
            <w:szCs w:val="28"/>
          </w:rPr>
          <w:t>https://vseosvita.ua/library/prezentacia-na-temu-urok-51-52-231408.html</w:t>
        </w:r>
      </w:hyperlink>
    </w:p>
    <w:p w:rsidR="00EB47BA" w:rsidRPr="00EB47BA" w:rsidRDefault="00EB47BA" w:rsidP="00EB47B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4. </w:t>
      </w:r>
      <w:r w:rsidRPr="00EB47BA">
        <w:rPr>
          <w:rFonts w:ascii="Merriweather" w:hAnsi="Merriweather"/>
          <w:color w:val="212121"/>
          <w:sz w:val="28"/>
          <w:szCs w:val="28"/>
        </w:rPr>
        <w:tab/>
      </w:r>
      <w:proofErr w:type="spellStart"/>
      <w:proofErr w:type="gramStart"/>
      <w:r w:rsidRPr="00EB47BA">
        <w:rPr>
          <w:rFonts w:ascii="Merriweather" w:hAnsi="Merriweather"/>
          <w:color w:val="212121"/>
          <w:sz w:val="28"/>
          <w:szCs w:val="28"/>
        </w:rPr>
        <w:t>П</w:t>
      </w:r>
      <w:proofErr w:type="gramEnd"/>
      <w:r w:rsidRPr="00EB47BA">
        <w:rPr>
          <w:rFonts w:ascii="Merriweather" w:hAnsi="Merriweather"/>
          <w:color w:val="212121"/>
          <w:sz w:val="28"/>
          <w:szCs w:val="28"/>
        </w:rPr>
        <w:t>ідготувати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один з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навчальних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проектів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>: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ind w:left="108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Ø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Неорганічні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речовини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–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представники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основних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класів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у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будівництві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й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побуті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>.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ind w:left="108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Ø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Хімічний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склад і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використання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мінералі</w:t>
      </w:r>
      <w:proofErr w:type="gramStart"/>
      <w:r w:rsidRPr="00EB47BA">
        <w:rPr>
          <w:rFonts w:ascii="Merriweather" w:hAnsi="Merriweather"/>
          <w:color w:val="212121"/>
          <w:sz w:val="28"/>
          <w:szCs w:val="28"/>
        </w:rPr>
        <w:t>в</w:t>
      </w:r>
      <w:proofErr w:type="spellEnd"/>
      <w:proofErr w:type="gramEnd"/>
      <w:r w:rsidRPr="00EB47BA">
        <w:rPr>
          <w:rFonts w:ascii="Merriweather" w:hAnsi="Merriweather"/>
          <w:color w:val="212121"/>
          <w:sz w:val="28"/>
          <w:szCs w:val="28"/>
        </w:rPr>
        <w:t>.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ind w:left="1080" w:hanging="360"/>
        <w:rPr>
          <w:rFonts w:ascii="Merriweather" w:hAnsi="Merriweather"/>
          <w:color w:val="212121"/>
          <w:sz w:val="28"/>
          <w:szCs w:val="28"/>
        </w:rPr>
      </w:pPr>
      <w:r w:rsidRPr="00EB47BA">
        <w:rPr>
          <w:rFonts w:ascii="Merriweather" w:hAnsi="Merriweather"/>
          <w:color w:val="212121"/>
          <w:sz w:val="28"/>
          <w:szCs w:val="28"/>
        </w:rPr>
        <w:t xml:space="preserve">Ø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Вплив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хі</w:t>
      </w:r>
      <w:proofErr w:type="gramStart"/>
      <w:r w:rsidRPr="00EB47BA">
        <w:rPr>
          <w:rFonts w:ascii="Merriweather" w:hAnsi="Merriweather"/>
          <w:color w:val="212121"/>
          <w:sz w:val="28"/>
          <w:szCs w:val="28"/>
        </w:rPr>
        <w:t>м</w:t>
      </w:r>
      <w:proofErr w:type="gramEnd"/>
      <w:r w:rsidRPr="00EB47BA">
        <w:rPr>
          <w:rFonts w:ascii="Merriweather" w:hAnsi="Merriweather"/>
          <w:color w:val="212121"/>
          <w:sz w:val="28"/>
          <w:szCs w:val="28"/>
        </w:rPr>
        <w:t>ічних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сполук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на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довкілля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і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здоров’я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людини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>.</w:t>
      </w:r>
    </w:p>
    <w:p w:rsidR="00EB47BA" w:rsidRPr="00EB47BA" w:rsidRDefault="00EB47BA" w:rsidP="00EB47BA">
      <w:pPr>
        <w:pStyle w:val="zfr3q"/>
        <w:spacing w:before="180" w:beforeAutospacing="0" w:after="0" w:afterAutospacing="0"/>
        <w:jc w:val="both"/>
        <w:rPr>
          <w:rFonts w:ascii="Merriweather" w:hAnsi="Merriweather"/>
          <w:color w:val="212121"/>
          <w:sz w:val="28"/>
          <w:szCs w:val="28"/>
        </w:rPr>
      </w:pP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Форми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представлення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проектів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: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комп’ютерна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презентація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, плакат, фотогазета,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відеоролик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,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власний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вірш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EB47BA">
        <w:rPr>
          <w:rFonts w:ascii="Merriweather" w:hAnsi="Merriweather"/>
          <w:color w:val="212121"/>
          <w:sz w:val="28"/>
          <w:szCs w:val="28"/>
        </w:rPr>
        <w:t>тощо</w:t>
      </w:r>
      <w:proofErr w:type="spellEnd"/>
      <w:r w:rsidRPr="00EB47BA">
        <w:rPr>
          <w:rFonts w:ascii="Merriweather" w:hAnsi="Merriweather"/>
          <w:color w:val="212121"/>
          <w:sz w:val="28"/>
          <w:szCs w:val="28"/>
        </w:rPr>
        <w:t>.</w:t>
      </w:r>
    </w:p>
    <w:p w:rsidR="00AF195B" w:rsidRDefault="00EB47BA">
      <w:bookmarkStart w:id="0" w:name="_GoBack"/>
      <w:bookmarkEnd w:id="0"/>
    </w:p>
    <w:sectPr w:rsidR="00AF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BA"/>
    <w:rsid w:val="00703660"/>
    <w:rsid w:val="00EB47BA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EB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47BA"/>
    <w:rPr>
      <w:b/>
      <w:bCs/>
    </w:rPr>
  </w:style>
  <w:style w:type="character" w:styleId="a4">
    <w:name w:val="Hyperlink"/>
    <w:basedOn w:val="a0"/>
    <w:uiPriority w:val="99"/>
    <w:semiHidden/>
    <w:unhideWhenUsed/>
    <w:rsid w:val="00EB47BA"/>
    <w:rPr>
      <w:color w:val="0000FF"/>
      <w:u w:val="single"/>
    </w:rPr>
  </w:style>
  <w:style w:type="character" w:customStyle="1" w:styleId="aw5odc">
    <w:name w:val="aw5odc"/>
    <w:basedOn w:val="a0"/>
    <w:rsid w:val="00EB4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EB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47BA"/>
    <w:rPr>
      <w:b/>
      <w:bCs/>
    </w:rPr>
  </w:style>
  <w:style w:type="character" w:styleId="a4">
    <w:name w:val="Hyperlink"/>
    <w:basedOn w:val="a0"/>
    <w:uiPriority w:val="99"/>
    <w:semiHidden/>
    <w:unhideWhenUsed/>
    <w:rsid w:val="00EB47BA"/>
    <w:rPr>
      <w:color w:val="0000FF"/>
      <w:u w:val="single"/>
    </w:rPr>
  </w:style>
  <w:style w:type="character" w:customStyle="1" w:styleId="aw5odc">
    <w:name w:val="aw5odc"/>
    <w:basedOn w:val="a0"/>
    <w:rsid w:val="00EB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vseosvita.ua%2Flibrary%2Fprezentacia-na-temu-urok-51-52-231408.html&amp;sa=D&amp;sntz=1&amp;usg=AFQjCNEJxjlDpH7emsES2hYXFLMDjjJp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vseosvita.ua%2Flibrary%2Fprezentacia-na-temu-urok-51-52-231408.html&amp;sa=D&amp;sntz=1&amp;usg=AFQjCNEJxjlDpH7emsES2hYXFLMDjjJpnA" TargetMode="External"/><Relationship Id="rId5" Type="http://schemas.openxmlformats.org/officeDocument/2006/relationships/hyperlink" Target="https://www.google.com/url?q=https%3A%2F%2Fnaurok.com.ua%2Fprezentaciya-poshirenist-v-prirodi-ta-vikoristannya-oksidiv-kislot-osnov-ta-serednih-soley-176224.html&amp;sa=D&amp;sntz=1&amp;usg=AFQjCNELB7zRM5Mqrbrh4R9AdcZHVHTdm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</cp:revision>
  <dcterms:created xsi:type="dcterms:W3CDTF">2020-05-10T15:57:00Z</dcterms:created>
  <dcterms:modified xsi:type="dcterms:W3CDTF">2020-05-10T15:58:00Z</dcterms:modified>
</cp:coreProperties>
</file>