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106" w:rsidRDefault="00254106" w:rsidP="00254106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rFonts w:ascii="Verdana" w:hAnsi="Verdana"/>
          <w:color w:val="000080"/>
          <w:sz w:val="26"/>
          <w:szCs w:val="26"/>
          <w:lang w:val="uk-UA"/>
        </w:rPr>
      </w:pPr>
      <w:r>
        <w:rPr>
          <w:rFonts w:ascii="Verdana" w:hAnsi="Verdana"/>
          <w:color w:val="000080"/>
          <w:sz w:val="26"/>
          <w:szCs w:val="26"/>
          <w:lang w:val="uk-UA"/>
        </w:rPr>
        <w:t xml:space="preserve">Вітаю тебе! Ось і завершився навчальний рік. </w:t>
      </w:r>
    </w:p>
    <w:p w:rsidR="00254106" w:rsidRDefault="00254106" w:rsidP="00254106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000080"/>
          <w:sz w:val="26"/>
          <w:szCs w:val="26"/>
          <w:lang w:val="uk-UA"/>
        </w:rPr>
        <w:t xml:space="preserve">Влітку під час відпочинку ти можеш гарно підготуватися до наступного навчального року – прочитати безліч цікавих книжок, рекомендованих Міністерством освіти й науки України до вивчення на </w:t>
      </w:r>
      <w:proofErr w:type="spellStart"/>
      <w:r>
        <w:rPr>
          <w:rFonts w:ascii="Verdana" w:hAnsi="Verdana"/>
          <w:color w:val="000080"/>
          <w:sz w:val="26"/>
          <w:szCs w:val="26"/>
          <w:lang w:val="uk-UA"/>
        </w:rPr>
        <w:t>уроках</w:t>
      </w:r>
      <w:proofErr w:type="spellEnd"/>
      <w:r>
        <w:rPr>
          <w:rFonts w:ascii="Verdana" w:hAnsi="Verdana"/>
          <w:color w:val="000080"/>
          <w:sz w:val="26"/>
          <w:szCs w:val="26"/>
          <w:lang w:val="uk-UA"/>
        </w:rPr>
        <w:t xml:space="preserve"> літератури.</w:t>
      </w:r>
    </w:p>
    <w:p w:rsidR="00254106" w:rsidRDefault="00254106" w:rsidP="00254106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center"/>
        <w:rPr>
          <w:rFonts w:ascii="Verdana" w:hAnsi="Verdana"/>
          <w:color w:val="333333"/>
          <w:sz w:val="18"/>
          <w:szCs w:val="18"/>
        </w:rPr>
      </w:pPr>
    </w:p>
    <w:p w:rsidR="00254106" w:rsidRDefault="00254106" w:rsidP="00254106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000080"/>
          <w:sz w:val="26"/>
          <w:szCs w:val="26"/>
          <w:lang w:val="uk-UA"/>
        </w:rPr>
        <w:t xml:space="preserve">Тому пропоную тобі список літератури для обов’язкового читання. </w:t>
      </w:r>
    </w:p>
    <w:p w:rsidR="00254106" w:rsidRDefault="00254106" w:rsidP="00254106">
      <w:pPr>
        <w:pStyle w:val="default"/>
        <w:shd w:val="clear" w:color="auto" w:fill="FFFFFF"/>
        <w:spacing w:before="0" w:beforeAutospacing="0" w:after="0" w:afterAutospacing="0" w:line="384" w:lineRule="atLeast"/>
        <w:ind w:firstLine="540"/>
        <w:jc w:val="center"/>
        <w:rPr>
          <w:rFonts w:ascii="Verdana" w:hAnsi="Verdana"/>
          <w:color w:val="003300"/>
          <w:sz w:val="28"/>
          <w:szCs w:val="26"/>
          <w:lang w:val="uk-UA"/>
        </w:rPr>
      </w:pPr>
      <w:r>
        <w:rPr>
          <w:rFonts w:ascii="Verdana" w:hAnsi="Verdana"/>
          <w:color w:val="003300"/>
          <w:sz w:val="28"/>
          <w:szCs w:val="26"/>
          <w:lang w:val="uk-UA"/>
        </w:rPr>
        <w:t>Список літератури</w:t>
      </w:r>
      <w:r>
        <w:rPr>
          <w:rFonts w:ascii="Verdana" w:hAnsi="Verdana"/>
          <w:color w:val="003300"/>
          <w:sz w:val="28"/>
          <w:szCs w:val="26"/>
          <w:lang w:val="uk-UA"/>
        </w:rPr>
        <w:t xml:space="preserve"> із української літератури для 9</w:t>
      </w:r>
      <w:r>
        <w:rPr>
          <w:rFonts w:ascii="Verdana" w:hAnsi="Verdana"/>
          <w:color w:val="003300"/>
          <w:sz w:val="28"/>
          <w:szCs w:val="26"/>
          <w:lang w:val="uk-UA"/>
        </w:rPr>
        <w:t xml:space="preserve"> класу</w:t>
      </w:r>
    </w:p>
    <w:p w:rsidR="00254106" w:rsidRDefault="00254106" w:rsidP="00254106">
      <w:pPr>
        <w:pStyle w:val="a3"/>
      </w:pPr>
      <w:proofErr w:type="spellStart"/>
      <w:r>
        <w:rPr>
          <w:rFonts w:ascii="Verdana" w:hAnsi="Verdana"/>
          <w:color w:val="000080"/>
          <w:sz w:val="26"/>
          <w:szCs w:val="26"/>
        </w:rPr>
        <w:t>Д</w:t>
      </w:r>
      <w:r>
        <w:rPr>
          <w:rFonts w:ascii="Verdana" w:hAnsi="Verdana"/>
          <w:color w:val="000080"/>
          <w:sz w:val="26"/>
          <w:szCs w:val="26"/>
          <w:u w:val="single"/>
        </w:rPr>
        <w:t>авня</w:t>
      </w:r>
      <w:proofErr w:type="spellEnd"/>
      <w:r>
        <w:rPr>
          <w:rFonts w:ascii="Verdana" w:hAnsi="Verdana"/>
          <w:color w:val="000080"/>
          <w:sz w:val="26"/>
          <w:szCs w:val="26"/>
          <w:u w:val="single"/>
        </w:rPr>
        <w:t xml:space="preserve"> </w:t>
      </w:r>
      <w:proofErr w:type="spellStart"/>
      <w:r>
        <w:rPr>
          <w:rFonts w:ascii="Verdana" w:hAnsi="Verdana"/>
          <w:color w:val="000080"/>
          <w:sz w:val="26"/>
          <w:szCs w:val="26"/>
          <w:u w:val="single"/>
        </w:rPr>
        <w:t>література</w:t>
      </w:r>
      <w:proofErr w:type="spellEnd"/>
      <w:r>
        <w:rPr>
          <w:rFonts w:ascii="Verdana" w:hAnsi="Verdana"/>
          <w:color w:val="000080"/>
          <w:sz w:val="26"/>
          <w:szCs w:val="26"/>
        </w:rPr>
        <w:t>:</w:t>
      </w:r>
    </w:p>
    <w:p w:rsidR="00254106" w:rsidRDefault="00254106" w:rsidP="00254106">
      <w:pPr>
        <w:pStyle w:val="a3"/>
      </w:pPr>
      <w:proofErr w:type="spellStart"/>
      <w:r>
        <w:rPr>
          <w:rFonts w:ascii="Verdana" w:hAnsi="Verdana"/>
          <w:color w:val="000080"/>
          <w:sz w:val="26"/>
          <w:szCs w:val="26"/>
        </w:rPr>
        <w:t>Перекладна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000080"/>
          <w:sz w:val="26"/>
          <w:szCs w:val="26"/>
        </w:rPr>
        <w:t>література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000080"/>
          <w:sz w:val="26"/>
          <w:szCs w:val="26"/>
        </w:rPr>
        <w:t>Біблія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(</w:t>
      </w:r>
      <w:proofErr w:type="spellStart"/>
      <w:r>
        <w:rPr>
          <w:rFonts w:ascii="Verdana" w:hAnsi="Verdana"/>
          <w:color w:val="000080"/>
          <w:sz w:val="26"/>
          <w:szCs w:val="26"/>
        </w:rPr>
        <w:t>фрагменти</w:t>
      </w:r>
      <w:proofErr w:type="spellEnd"/>
      <w:r>
        <w:rPr>
          <w:rFonts w:ascii="Verdana" w:hAnsi="Verdana"/>
          <w:color w:val="000080"/>
          <w:sz w:val="26"/>
          <w:szCs w:val="26"/>
        </w:rPr>
        <w:t>).</w:t>
      </w:r>
    </w:p>
    <w:p w:rsidR="00254106" w:rsidRDefault="00254106" w:rsidP="00254106">
      <w:pPr>
        <w:pStyle w:val="a3"/>
      </w:pPr>
      <w:proofErr w:type="spellStart"/>
      <w:r>
        <w:rPr>
          <w:rFonts w:ascii="Verdana" w:hAnsi="Verdana"/>
          <w:color w:val="000080"/>
          <w:sz w:val="26"/>
          <w:szCs w:val="26"/>
        </w:rPr>
        <w:t>Легенди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: про </w:t>
      </w:r>
      <w:proofErr w:type="spellStart"/>
      <w:r>
        <w:rPr>
          <w:rFonts w:ascii="Verdana" w:hAnsi="Verdana"/>
          <w:color w:val="000080"/>
          <w:sz w:val="26"/>
          <w:szCs w:val="26"/>
        </w:rPr>
        <w:t>Вавилонську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вежу, про </w:t>
      </w:r>
      <w:proofErr w:type="spellStart"/>
      <w:r>
        <w:rPr>
          <w:rFonts w:ascii="Verdana" w:hAnsi="Verdana"/>
          <w:color w:val="000080"/>
          <w:sz w:val="26"/>
          <w:szCs w:val="26"/>
        </w:rPr>
        <w:t>Мойсея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. Притча про блудного </w:t>
      </w:r>
      <w:proofErr w:type="spellStart"/>
      <w:r>
        <w:rPr>
          <w:rFonts w:ascii="Verdana" w:hAnsi="Verdana"/>
          <w:color w:val="000080"/>
          <w:sz w:val="26"/>
          <w:szCs w:val="26"/>
        </w:rPr>
        <w:t>сина</w:t>
      </w:r>
      <w:proofErr w:type="spellEnd"/>
      <w:r>
        <w:rPr>
          <w:rFonts w:ascii="Verdana" w:hAnsi="Verdana"/>
          <w:color w:val="000080"/>
          <w:sz w:val="26"/>
          <w:szCs w:val="26"/>
        </w:rPr>
        <w:t>.</w:t>
      </w:r>
    </w:p>
    <w:p w:rsidR="00254106" w:rsidRDefault="00254106" w:rsidP="00254106">
      <w:pPr>
        <w:pStyle w:val="a3"/>
      </w:pPr>
      <w:r>
        <w:rPr>
          <w:rFonts w:ascii="Verdana" w:hAnsi="Verdana"/>
          <w:color w:val="000080"/>
          <w:sz w:val="26"/>
          <w:szCs w:val="26"/>
        </w:rPr>
        <w:t xml:space="preserve">«Слово о полку </w:t>
      </w:r>
      <w:proofErr w:type="spellStart"/>
      <w:r>
        <w:rPr>
          <w:rFonts w:ascii="Verdana" w:hAnsi="Verdana"/>
          <w:color w:val="000080"/>
          <w:sz w:val="26"/>
          <w:szCs w:val="26"/>
        </w:rPr>
        <w:t>Ігоревім</w:t>
      </w:r>
      <w:proofErr w:type="spellEnd"/>
      <w:r>
        <w:rPr>
          <w:rFonts w:ascii="Verdana" w:hAnsi="Verdana"/>
          <w:color w:val="000080"/>
          <w:sz w:val="26"/>
          <w:szCs w:val="26"/>
        </w:rPr>
        <w:t>».</w:t>
      </w:r>
    </w:p>
    <w:p w:rsidR="00254106" w:rsidRDefault="00254106" w:rsidP="00254106">
      <w:pPr>
        <w:pStyle w:val="a3"/>
      </w:pPr>
      <w:proofErr w:type="spellStart"/>
      <w:r>
        <w:rPr>
          <w:rFonts w:ascii="Verdana" w:hAnsi="Verdana"/>
          <w:color w:val="000080"/>
          <w:sz w:val="26"/>
          <w:szCs w:val="26"/>
          <w:u w:val="single"/>
        </w:rPr>
        <w:t>Українська</w:t>
      </w:r>
      <w:proofErr w:type="spellEnd"/>
      <w:r>
        <w:rPr>
          <w:rFonts w:ascii="Verdana" w:hAnsi="Verdana"/>
          <w:color w:val="000080"/>
          <w:sz w:val="26"/>
          <w:szCs w:val="26"/>
          <w:u w:val="single"/>
        </w:rPr>
        <w:t xml:space="preserve"> </w:t>
      </w:r>
      <w:proofErr w:type="spellStart"/>
      <w:r>
        <w:rPr>
          <w:rFonts w:ascii="Verdana" w:hAnsi="Verdana"/>
          <w:color w:val="000080"/>
          <w:sz w:val="26"/>
          <w:szCs w:val="26"/>
          <w:u w:val="single"/>
        </w:rPr>
        <w:t>література</w:t>
      </w:r>
      <w:proofErr w:type="spellEnd"/>
      <w:r>
        <w:rPr>
          <w:rFonts w:ascii="Verdana" w:hAnsi="Verdana"/>
          <w:color w:val="000080"/>
          <w:sz w:val="26"/>
          <w:szCs w:val="26"/>
          <w:u w:val="single"/>
        </w:rPr>
        <w:t xml:space="preserve"> </w:t>
      </w:r>
      <w:proofErr w:type="spellStart"/>
      <w:r>
        <w:rPr>
          <w:rFonts w:ascii="Verdana" w:hAnsi="Verdana"/>
          <w:color w:val="000080"/>
          <w:sz w:val="26"/>
          <w:szCs w:val="26"/>
          <w:u w:val="single"/>
        </w:rPr>
        <w:t>доби</w:t>
      </w:r>
      <w:proofErr w:type="spellEnd"/>
      <w:r>
        <w:rPr>
          <w:rFonts w:ascii="Verdana" w:hAnsi="Verdana"/>
          <w:color w:val="000080"/>
          <w:sz w:val="26"/>
          <w:szCs w:val="26"/>
          <w:u w:val="single"/>
        </w:rPr>
        <w:t xml:space="preserve"> </w:t>
      </w:r>
      <w:proofErr w:type="spellStart"/>
      <w:r>
        <w:rPr>
          <w:rFonts w:ascii="Verdana" w:hAnsi="Verdana"/>
          <w:color w:val="000080"/>
          <w:sz w:val="26"/>
          <w:szCs w:val="26"/>
          <w:u w:val="single"/>
        </w:rPr>
        <w:t>Ренесансу</w:t>
      </w:r>
      <w:proofErr w:type="spellEnd"/>
      <w:r>
        <w:rPr>
          <w:rFonts w:ascii="Verdana" w:hAnsi="Verdana"/>
          <w:color w:val="000080"/>
          <w:sz w:val="26"/>
          <w:szCs w:val="26"/>
          <w:u w:val="single"/>
        </w:rPr>
        <w:t xml:space="preserve"> і </w:t>
      </w:r>
      <w:proofErr w:type="spellStart"/>
      <w:r>
        <w:rPr>
          <w:rFonts w:ascii="Verdana" w:hAnsi="Verdana"/>
          <w:color w:val="000080"/>
          <w:sz w:val="26"/>
          <w:szCs w:val="26"/>
          <w:u w:val="single"/>
        </w:rPr>
        <w:t>доби</w:t>
      </w:r>
      <w:proofErr w:type="spellEnd"/>
      <w:r>
        <w:rPr>
          <w:rFonts w:ascii="Verdana" w:hAnsi="Verdana"/>
          <w:color w:val="000080"/>
          <w:sz w:val="26"/>
          <w:szCs w:val="26"/>
          <w:u w:val="single"/>
        </w:rPr>
        <w:t xml:space="preserve"> </w:t>
      </w:r>
      <w:proofErr w:type="spellStart"/>
      <w:r>
        <w:rPr>
          <w:rFonts w:ascii="Verdana" w:hAnsi="Verdana"/>
          <w:color w:val="000080"/>
          <w:sz w:val="26"/>
          <w:szCs w:val="26"/>
          <w:u w:val="single"/>
        </w:rPr>
        <w:t>Бароко</w:t>
      </w:r>
      <w:proofErr w:type="spellEnd"/>
      <w:r>
        <w:rPr>
          <w:rFonts w:ascii="Verdana" w:hAnsi="Verdana"/>
          <w:color w:val="000080"/>
          <w:sz w:val="26"/>
          <w:szCs w:val="26"/>
        </w:rPr>
        <w:t>:</w:t>
      </w:r>
    </w:p>
    <w:p w:rsidR="00254106" w:rsidRDefault="00254106" w:rsidP="00254106">
      <w:pPr>
        <w:pStyle w:val="a3"/>
      </w:pPr>
      <w:proofErr w:type="spellStart"/>
      <w:r>
        <w:rPr>
          <w:rFonts w:ascii="Verdana" w:hAnsi="Verdana"/>
          <w:color w:val="000080"/>
          <w:sz w:val="26"/>
          <w:szCs w:val="26"/>
        </w:rPr>
        <w:t>Григорій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Сковорода «</w:t>
      </w:r>
      <w:proofErr w:type="spellStart"/>
      <w:r>
        <w:rPr>
          <w:rFonts w:ascii="Verdana" w:hAnsi="Verdana"/>
          <w:color w:val="000080"/>
          <w:sz w:val="26"/>
          <w:szCs w:val="26"/>
        </w:rPr>
        <w:t>Бджола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та Шершень», «Всякому </w:t>
      </w:r>
      <w:proofErr w:type="spellStart"/>
      <w:r>
        <w:rPr>
          <w:rFonts w:ascii="Verdana" w:hAnsi="Verdana"/>
          <w:color w:val="000080"/>
          <w:sz w:val="26"/>
          <w:szCs w:val="26"/>
        </w:rPr>
        <w:t>місту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— </w:t>
      </w:r>
      <w:proofErr w:type="spellStart"/>
      <w:r>
        <w:rPr>
          <w:rFonts w:ascii="Verdana" w:hAnsi="Verdana"/>
          <w:color w:val="000080"/>
          <w:sz w:val="26"/>
          <w:szCs w:val="26"/>
        </w:rPr>
        <w:t>звичай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і права», «</w:t>
      </w:r>
      <w:proofErr w:type="spellStart"/>
      <w:r>
        <w:rPr>
          <w:rFonts w:ascii="Verdana" w:hAnsi="Verdana"/>
          <w:color w:val="000080"/>
          <w:sz w:val="26"/>
          <w:szCs w:val="26"/>
        </w:rPr>
        <w:t>De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000080"/>
          <w:sz w:val="26"/>
          <w:szCs w:val="26"/>
        </w:rPr>
        <w:t>libertate</w:t>
      </w:r>
      <w:proofErr w:type="spellEnd"/>
      <w:r>
        <w:rPr>
          <w:rFonts w:ascii="Verdana" w:hAnsi="Verdana"/>
          <w:color w:val="000080"/>
          <w:sz w:val="26"/>
          <w:szCs w:val="26"/>
        </w:rPr>
        <w:t>».</w:t>
      </w:r>
    </w:p>
    <w:p w:rsidR="00254106" w:rsidRDefault="00254106" w:rsidP="00254106">
      <w:pPr>
        <w:pStyle w:val="a3"/>
      </w:pPr>
      <w:r>
        <w:rPr>
          <w:rFonts w:ascii="Verdana" w:hAnsi="Verdana"/>
          <w:color w:val="000080"/>
          <w:sz w:val="26"/>
          <w:szCs w:val="26"/>
          <w:u w:val="single"/>
        </w:rPr>
        <w:t xml:space="preserve">Нова </w:t>
      </w:r>
      <w:proofErr w:type="spellStart"/>
      <w:r>
        <w:rPr>
          <w:rFonts w:ascii="Verdana" w:hAnsi="Verdana"/>
          <w:color w:val="000080"/>
          <w:sz w:val="26"/>
          <w:szCs w:val="26"/>
          <w:u w:val="single"/>
        </w:rPr>
        <w:t>українська</w:t>
      </w:r>
      <w:proofErr w:type="spellEnd"/>
      <w:r>
        <w:rPr>
          <w:rFonts w:ascii="Verdana" w:hAnsi="Verdana"/>
          <w:color w:val="000080"/>
          <w:sz w:val="26"/>
          <w:szCs w:val="26"/>
          <w:u w:val="single"/>
        </w:rPr>
        <w:t xml:space="preserve"> </w:t>
      </w:r>
      <w:proofErr w:type="spellStart"/>
      <w:r>
        <w:rPr>
          <w:rFonts w:ascii="Verdana" w:hAnsi="Verdana"/>
          <w:color w:val="000080"/>
          <w:sz w:val="26"/>
          <w:szCs w:val="26"/>
          <w:u w:val="single"/>
        </w:rPr>
        <w:t>література</w:t>
      </w:r>
      <w:proofErr w:type="spellEnd"/>
      <w:r>
        <w:rPr>
          <w:rFonts w:ascii="Verdana" w:hAnsi="Verdana"/>
          <w:color w:val="000080"/>
          <w:sz w:val="26"/>
          <w:szCs w:val="26"/>
        </w:rPr>
        <w:t>:</w:t>
      </w:r>
    </w:p>
    <w:p w:rsidR="00254106" w:rsidRDefault="00254106" w:rsidP="00254106">
      <w:pPr>
        <w:pStyle w:val="a3"/>
      </w:pPr>
      <w:proofErr w:type="spellStart"/>
      <w:r>
        <w:rPr>
          <w:rFonts w:ascii="Verdana" w:hAnsi="Verdana"/>
          <w:color w:val="000080"/>
          <w:sz w:val="26"/>
          <w:szCs w:val="26"/>
        </w:rPr>
        <w:t>Іван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000080"/>
          <w:sz w:val="26"/>
          <w:szCs w:val="26"/>
        </w:rPr>
        <w:t>Котляревський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«</w:t>
      </w:r>
      <w:proofErr w:type="spellStart"/>
      <w:r>
        <w:rPr>
          <w:rFonts w:ascii="Verdana" w:hAnsi="Verdana"/>
          <w:color w:val="000080"/>
          <w:sz w:val="26"/>
          <w:szCs w:val="26"/>
        </w:rPr>
        <w:t>Енеїда</w:t>
      </w:r>
      <w:proofErr w:type="spellEnd"/>
      <w:r>
        <w:rPr>
          <w:rFonts w:ascii="Verdana" w:hAnsi="Verdana"/>
          <w:color w:val="000080"/>
          <w:sz w:val="26"/>
          <w:szCs w:val="26"/>
        </w:rPr>
        <w:t>», «Наталка Полтавка».</w:t>
      </w:r>
    </w:p>
    <w:p w:rsidR="00254106" w:rsidRDefault="00254106" w:rsidP="00254106">
      <w:pPr>
        <w:pStyle w:val="a3"/>
      </w:pPr>
      <w:proofErr w:type="spellStart"/>
      <w:r>
        <w:rPr>
          <w:rFonts w:ascii="Verdana" w:hAnsi="Verdana"/>
          <w:color w:val="000080"/>
          <w:sz w:val="26"/>
          <w:szCs w:val="26"/>
        </w:rPr>
        <w:t>Григорій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000080"/>
          <w:sz w:val="26"/>
          <w:szCs w:val="26"/>
        </w:rPr>
        <w:t>Квітка-Основ’яненко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«Маруся».</w:t>
      </w:r>
    </w:p>
    <w:p w:rsidR="00254106" w:rsidRDefault="00254106" w:rsidP="00254106">
      <w:pPr>
        <w:pStyle w:val="a3"/>
      </w:pPr>
      <w:proofErr w:type="spellStart"/>
      <w:r>
        <w:rPr>
          <w:rFonts w:ascii="Verdana" w:hAnsi="Verdana"/>
          <w:color w:val="000080"/>
          <w:sz w:val="26"/>
          <w:szCs w:val="26"/>
          <w:u w:val="single"/>
        </w:rPr>
        <w:t>Література</w:t>
      </w:r>
      <w:proofErr w:type="spellEnd"/>
      <w:r>
        <w:rPr>
          <w:rFonts w:ascii="Verdana" w:hAnsi="Verdana"/>
          <w:color w:val="000080"/>
          <w:sz w:val="26"/>
          <w:szCs w:val="26"/>
          <w:u w:val="single"/>
        </w:rPr>
        <w:t xml:space="preserve"> </w:t>
      </w:r>
      <w:proofErr w:type="spellStart"/>
      <w:r>
        <w:rPr>
          <w:rFonts w:ascii="Verdana" w:hAnsi="Verdana"/>
          <w:color w:val="000080"/>
          <w:sz w:val="26"/>
          <w:szCs w:val="26"/>
          <w:u w:val="single"/>
        </w:rPr>
        <w:t>українського</w:t>
      </w:r>
      <w:proofErr w:type="spellEnd"/>
      <w:r>
        <w:rPr>
          <w:rFonts w:ascii="Verdana" w:hAnsi="Verdana"/>
          <w:color w:val="000080"/>
          <w:sz w:val="26"/>
          <w:szCs w:val="26"/>
          <w:u w:val="single"/>
        </w:rPr>
        <w:t xml:space="preserve"> романтизму</w:t>
      </w:r>
      <w:r>
        <w:rPr>
          <w:rFonts w:ascii="Verdana" w:hAnsi="Verdana"/>
          <w:color w:val="000080"/>
          <w:sz w:val="26"/>
          <w:szCs w:val="26"/>
        </w:rPr>
        <w:t>:</w:t>
      </w:r>
    </w:p>
    <w:p w:rsidR="00254106" w:rsidRDefault="00254106" w:rsidP="00254106">
      <w:pPr>
        <w:pStyle w:val="a3"/>
      </w:pPr>
      <w:r>
        <w:rPr>
          <w:rFonts w:ascii="Verdana" w:hAnsi="Verdana"/>
          <w:color w:val="000080"/>
          <w:sz w:val="26"/>
          <w:szCs w:val="26"/>
        </w:rPr>
        <w:t xml:space="preserve">Петро </w:t>
      </w:r>
      <w:proofErr w:type="spellStart"/>
      <w:r>
        <w:rPr>
          <w:rFonts w:ascii="Verdana" w:hAnsi="Verdana"/>
          <w:color w:val="000080"/>
          <w:sz w:val="26"/>
          <w:szCs w:val="26"/>
        </w:rPr>
        <w:t>Гулак-Артемовський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«Пан та Собака».</w:t>
      </w:r>
    </w:p>
    <w:p w:rsidR="00254106" w:rsidRDefault="00254106" w:rsidP="00254106">
      <w:pPr>
        <w:pStyle w:val="a3"/>
      </w:pPr>
      <w:proofErr w:type="spellStart"/>
      <w:r>
        <w:rPr>
          <w:rFonts w:ascii="Verdana" w:hAnsi="Verdana"/>
          <w:color w:val="000080"/>
          <w:sz w:val="26"/>
          <w:szCs w:val="26"/>
        </w:rPr>
        <w:t>Євген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000080"/>
          <w:sz w:val="26"/>
          <w:szCs w:val="26"/>
        </w:rPr>
        <w:t>Гребінка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«</w:t>
      </w:r>
      <w:proofErr w:type="spellStart"/>
      <w:r>
        <w:rPr>
          <w:rFonts w:ascii="Verdana" w:hAnsi="Verdana"/>
          <w:color w:val="000080"/>
          <w:sz w:val="26"/>
          <w:szCs w:val="26"/>
        </w:rPr>
        <w:t>Ведмежий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суд». «</w:t>
      </w:r>
      <w:proofErr w:type="spellStart"/>
      <w:r>
        <w:rPr>
          <w:rFonts w:ascii="Verdana" w:hAnsi="Verdana"/>
          <w:color w:val="000080"/>
          <w:sz w:val="26"/>
          <w:szCs w:val="26"/>
        </w:rPr>
        <w:t>Човен</w:t>
      </w:r>
      <w:proofErr w:type="spellEnd"/>
      <w:r>
        <w:rPr>
          <w:rFonts w:ascii="Verdana" w:hAnsi="Verdana"/>
          <w:color w:val="000080"/>
          <w:sz w:val="26"/>
          <w:szCs w:val="26"/>
        </w:rPr>
        <w:t>».</w:t>
      </w:r>
    </w:p>
    <w:p w:rsidR="00254106" w:rsidRDefault="00254106" w:rsidP="00254106">
      <w:pPr>
        <w:pStyle w:val="a3"/>
      </w:pPr>
      <w:proofErr w:type="spellStart"/>
      <w:r>
        <w:rPr>
          <w:rFonts w:ascii="Verdana" w:hAnsi="Verdana"/>
          <w:color w:val="000080"/>
          <w:sz w:val="26"/>
          <w:szCs w:val="26"/>
        </w:rPr>
        <w:t>Микола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Гоголь. «Тарас Бульба».</w:t>
      </w:r>
    </w:p>
    <w:p w:rsidR="00254106" w:rsidRDefault="00254106" w:rsidP="00254106">
      <w:pPr>
        <w:pStyle w:val="a3"/>
      </w:pPr>
      <w:r>
        <w:rPr>
          <w:rFonts w:ascii="Verdana" w:hAnsi="Verdana"/>
          <w:color w:val="000080"/>
          <w:sz w:val="26"/>
          <w:szCs w:val="26"/>
        </w:rPr>
        <w:t xml:space="preserve">Тарас Шевченко «Сон» «Кавказ» «І мертвим, і живим, і </w:t>
      </w:r>
      <w:proofErr w:type="spellStart"/>
      <w:r>
        <w:rPr>
          <w:rFonts w:ascii="Verdana" w:hAnsi="Verdana"/>
          <w:color w:val="000080"/>
          <w:sz w:val="26"/>
          <w:szCs w:val="26"/>
        </w:rPr>
        <w:t>ненарожденним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…» («Катерина», «Наймичка», «На </w:t>
      </w:r>
      <w:proofErr w:type="spellStart"/>
      <w:r>
        <w:rPr>
          <w:rFonts w:ascii="Verdana" w:hAnsi="Verdana"/>
          <w:color w:val="000080"/>
          <w:sz w:val="26"/>
          <w:szCs w:val="26"/>
        </w:rPr>
        <w:t>панщині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000080"/>
          <w:sz w:val="26"/>
          <w:szCs w:val="26"/>
        </w:rPr>
        <w:t>пшеницю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жала…», «</w:t>
      </w:r>
      <w:proofErr w:type="spellStart"/>
      <w:r>
        <w:rPr>
          <w:rFonts w:ascii="Verdana" w:hAnsi="Verdana"/>
          <w:color w:val="000080"/>
          <w:sz w:val="26"/>
          <w:szCs w:val="26"/>
        </w:rPr>
        <w:t>Марія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», «У </w:t>
      </w:r>
      <w:proofErr w:type="spellStart"/>
      <w:r>
        <w:rPr>
          <w:rFonts w:ascii="Verdana" w:hAnsi="Verdana"/>
          <w:color w:val="000080"/>
          <w:sz w:val="26"/>
          <w:szCs w:val="26"/>
        </w:rPr>
        <w:t>нашім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000080"/>
          <w:sz w:val="26"/>
          <w:szCs w:val="26"/>
        </w:rPr>
        <w:t>раї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на </w:t>
      </w:r>
      <w:proofErr w:type="spellStart"/>
      <w:r>
        <w:rPr>
          <w:rFonts w:ascii="Verdana" w:hAnsi="Verdana"/>
          <w:color w:val="000080"/>
          <w:sz w:val="26"/>
          <w:szCs w:val="26"/>
        </w:rPr>
        <w:t>землі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…» «На </w:t>
      </w:r>
      <w:proofErr w:type="spellStart"/>
      <w:r>
        <w:rPr>
          <w:rFonts w:ascii="Verdana" w:hAnsi="Verdana"/>
          <w:color w:val="000080"/>
          <w:sz w:val="26"/>
          <w:szCs w:val="26"/>
        </w:rPr>
        <w:t>панщині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000080"/>
          <w:sz w:val="26"/>
          <w:szCs w:val="26"/>
        </w:rPr>
        <w:t>пшеницю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жала…». «Наймичка». «Доля», «Росли </w:t>
      </w:r>
      <w:proofErr w:type="spellStart"/>
      <w:r>
        <w:rPr>
          <w:rFonts w:ascii="Verdana" w:hAnsi="Verdana"/>
          <w:color w:val="000080"/>
          <w:sz w:val="26"/>
          <w:szCs w:val="26"/>
        </w:rPr>
        <w:t>укупочці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, </w:t>
      </w:r>
      <w:proofErr w:type="spellStart"/>
      <w:r>
        <w:rPr>
          <w:rFonts w:ascii="Verdana" w:hAnsi="Verdana"/>
          <w:color w:val="000080"/>
          <w:sz w:val="26"/>
          <w:szCs w:val="26"/>
        </w:rPr>
        <w:t>зросли</w:t>
      </w:r>
      <w:proofErr w:type="spellEnd"/>
      <w:r>
        <w:rPr>
          <w:rFonts w:ascii="Verdana" w:hAnsi="Verdana"/>
          <w:color w:val="000080"/>
          <w:sz w:val="26"/>
          <w:szCs w:val="26"/>
        </w:rPr>
        <w:t>…».</w:t>
      </w:r>
    </w:p>
    <w:p w:rsidR="00254106" w:rsidRDefault="00254106" w:rsidP="00254106">
      <w:pPr>
        <w:pStyle w:val="a3"/>
      </w:pPr>
      <w:r>
        <w:rPr>
          <w:rFonts w:ascii="Verdana" w:hAnsi="Verdana"/>
          <w:color w:val="000080"/>
          <w:sz w:val="26"/>
          <w:szCs w:val="26"/>
        </w:rPr>
        <w:t xml:space="preserve">Пантелеймон </w:t>
      </w:r>
      <w:proofErr w:type="spellStart"/>
      <w:r>
        <w:rPr>
          <w:rFonts w:ascii="Verdana" w:hAnsi="Verdana"/>
          <w:color w:val="000080"/>
          <w:sz w:val="26"/>
          <w:szCs w:val="26"/>
        </w:rPr>
        <w:t>Куліш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«</w:t>
      </w:r>
      <w:proofErr w:type="spellStart"/>
      <w:r>
        <w:rPr>
          <w:rFonts w:ascii="Verdana" w:hAnsi="Verdana"/>
          <w:color w:val="000080"/>
          <w:sz w:val="26"/>
          <w:szCs w:val="26"/>
        </w:rPr>
        <w:t>Чорна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рада».</w:t>
      </w:r>
    </w:p>
    <w:p w:rsidR="00254106" w:rsidRDefault="00254106" w:rsidP="00254106">
      <w:pPr>
        <w:pStyle w:val="a3"/>
      </w:pPr>
      <w:r>
        <w:rPr>
          <w:rFonts w:ascii="Verdana" w:hAnsi="Verdana"/>
          <w:color w:val="000080"/>
          <w:sz w:val="26"/>
          <w:szCs w:val="26"/>
        </w:rPr>
        <w:lastRenderedPageBreak/>
        <w:t xml:space="preserve">Марко </w:t>
      </w:r>
      <w:proofErr w:type="spellStart"/>
      <w:r>
        <w:rPr>
          <w:rFonts w:ascii="Verdana" w:hAnsi="Verdana"/>
          <w:color w:val="000080"/>
          <w:sz w:val="26"/>
          <w:szCs w:val="26"/>
        </w:rPr>
        <w:t>Вовчок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«</w:t>
      </w:r>
      <w:proofErr w:type="spellStart"/>
      <w:r>
        <w:rPr>
          <w:rFonts w:ascii="Verdana" w:hAnsi="Verdana"/>
          <w:color w:val="000080"/>
          <w:sz w:val="26"/>
          <w:szCs w:val="26"/>
        </w:rPr>
        <w:t>Інститутка</w:t>
      </w:r>
      <w:proofErr w:type="spellEnd"/>
      <w:r>
        <w:rPr>
          <w:rFonts w:ascii="Verdana" w:hAnsi="Verdana"/>
          <w:color w:val="000080"/>
          <w:sz w:val="26"/>
          <w:szCs w:val="26"/>
        </w:rPr>
        <w:t>».</w:t>
      </w:r>
    </w:p>
    <w:p w:rsidR="00254106" w:rsidRDefault="00254106" w:rsidP="00254106">
      <w:pPr>
        <w:pStyle w:val="a3"/>
      </w:pPr>
      <w:r>
        <w:rPr>
          <w:rFonts w:ascii="Verdana" w:hAnsi="Verdana"/>
          <w:color w:val="000080"/>
          <w:sz w:val="26"/>
          <w:szCs w:val="26"/>
        </w:rPr>
        <w:t xml:space="preserve">Михайло </w:t>
      </w:r>
      <w:proofErr w:type="spellStart"/>
      <w:r>
        <w:rPr>
          <w:rFonts w:ascii="Verdana" w:hAnsi="Verdana"/>
          <w:color w:val="000080"/>
          <w:sz w:val="26"/>
          <w:szCs w:val="26"/>
        </w:rPr>
        <w:t>Старицький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«Не </w:t>
      </w:r>
      <w:proofErr w:type="spellStart"/>
      <w:r>
        <w:rPr>
          <w:rFonts w:ascii="Verdana" w:hAnsi="Verdana"/>
          <w:color w:val="000080"/>
          <w:sz w:val="26"/>
          <w:szCs w:val="26"/>
        </w:rPr>
        <w:t>зaхвати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000080"/>
          <w:sz w:val="26"/>
          <w:szCs w:val="26"/>
        </w:rPr>
        <w:t>солодкого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000080"/>
          <w:sz w:val="26"/>
          <w:szCs w:val="26"/>
        </w:rPr>
        <w:t>зомління</w:t>
      </w:r>
      <w:proofErr w:type="spellEnd"/>
      <w:r>
        <w:rPr>
          <w:rFonts w:ascii="Verdana" w:hAnsi="Verdana"/>
          <w:color w:val="000080"/>
          <w:sz w:val="26"/>
          <w:szCs w:val="26"/>
        </w:rPr>
        <w:t>…».</w:t>
      </w:r>
    </w:p>
    <w:p w:rsidR="00254106" w:rsidRDefault="00254106" w:rsidP="00254106">
      <w:pPr>
        <w:pStyle w:val="a3"/>
      </w:pPr>
      <w:proofErr w:type="spellStart"/>
      <w:r>
        <w:rPr>
          <w:rFonts w:ascii="Verdana" w:hAnsi="Verdana"/>
          <w:color w:val="000080"/>
          <w:sz w:val="26"/>
          <w:szCs w:val="26"/>
        </w:rPr>
        <w:t>Іван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000080"/>
          <w:sz w:val="26"/>
          <w:szCs w:val="26"/>
        </w:rPr>
        <w:t>Нечуй-Левицький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«</w:t>
      </w:r>
      <w:proofErr w:type="spellStart"/>
      <w:r>
        <w:rPr>
          <w:rFonts w:ascii="Verdana" w:hAnsi="Verdana"/>
          <w:color w:val="000080"/>
          <w:sz w:val="26"/>
          <w:szCs w:val="26"/>
        </w:rPr>
        <w:t>Кайдашева</w:t>
      </w:r>
      <w:proofErr w:type="spellEnd"/>
      <w:r>
        <w:rPr>
          <w:rFonts w:ascii="Verdana" w:hAnsi="Verdana"/>
          <w:color w:val="000080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000080"/>
          <w:sz w:val="26"/>
          <w:szCs w:val="26"/>
        </w:rPr>
        <w:t>сім’я</w:t>
      </w:r>
      <w:proofErr w:type="spellEnd"/>
      <w:r>
        <w:rPr>
          <w:rFonts w:ascii="Verdana" w:hAnsi="Verdana"/>
          <w:color w:val="000080"/>
          <w:sz w:val="26"/>
          <w:szCs w:val="26"/>
        </w:rPr>
        <w:t>».</w:t>
      </w:r>
    </w:p>
    <w:p w:rsidR="00C15FAC" w:rsidRPr="00254106" w:rsidRDefault="00C15FAC">
      <w:bookmarkStart w:id="0" w:name="_GoBack"/>
      <w:bookmarkEnd w:id="0"/>
    </w:p>
    <w:sectPr w:rsidR="00C15FAC" w:rsidRPr="00254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B3"/>
    <w:rsid w:val="00254106"/>
    <w:rsid w:val="00B023B3"/>
    <w:rsid w:val="00C1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11D4"/>
  <w15:chartTrackingRefBased/>
  <w15:docId w15:val="{070B11AA-55E4-4EEE-AB8F-43C09B5B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254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4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1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2022-06-14T17:31:00Z</dcterms:created>
  <dcterms:modified xsi:type="dcterms:W3CDTF">2022-06-14T17:32:00Z</dcterms:modified>
</cp:coreProperties>
</file>