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AD" w:rsidRPr="0009609C" w:rsidRDefault="0009609C">
      <w:pPr>
        <w:rPr>
          <w:lang w:val="uk-UA"/>
        </w:rPr>
      </w:pPr>
      <w:proofErr w:type="spellStart"/>
      <w:r>
        <w:t>Опрацювати</w:t>
      </w:r>
      <w:proofErr w:type="spellEnd"/>
      <w:r>
        <w:t xml:space="preserve"> п.</w:t>
      </w:r>
      <w:r>
        <w:rPr>
          <w:lang w:val="uk-UA"/>
        </w:rPr>
        <w:t>56, таблицю 45 с.246. Відповісти на запитання 1-10 с.248.</w:t>
      </w:r>
      <w:bookmarkStart w:id="0" w:name="_GoBack"/>
      <w:bookmarkEnd w:id="0"/>
    </w:p>
    <w:sectPr w:rsidR="002336AD" w:rsidRPr="0009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9C"/>
    <w:rsid w:val="00051816"/>
    <w:rsid w:val="0009609C"/>
    <w:rsid w:val="0023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9696C-9BEB-4B50-95B6-6FC9B7FF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2021-04-23T14:37:00Z</dcterms:created>
  <dcterms:modified xsi:type="dcterms:W3CDTF">2021-04-23T14:47:00Z</dcterms:modified>
</cp:coreProperties>
</file>