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C9" w:rsidRPr="000F6A5B" w:rsidRDefault="000F6A5B">
      <w:pPr>
        <w:rPr>
          <w:lang w:val="uk-UA"/>
        </w:rPr>
      </w:pPr>
      <w:r>
        <w:t>Опрацювати п.33-34.В</w:t>
      </w:r>
      <w:r>
        <w:rPr>
          <w:lang w:val="uk-UA"/>
        </w:rPr>
        <w:t>ідповісти на запитання 1. с.226.</w:t>
      </w:r>
      <w:bookmarkStart w:id="0" w:name="_GoBack"/>
      <w:bookmarkEnd w:id="0"/>
    </w:p>
    <w:sectPr w:rsidR="001154C9" w:rsidRPr="000F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5B"/>
    <w:rsid w:val="000F6A5B"/>
    <w:rsid w:val="0011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1AF1-9A45-4819-9A0B-BCE646B4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2021-04-23T14:58:00Z</dcterms:created>
  <dcterms:modified xsi:type="dcterms:W3CDTF">2021-04-23T15:06:00Z</dcterms:modified>
</cp:coreProperties>
</file>