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95B" w:rsidRPr="007A6E3D" w:rsidRDefault="007A6E3D">
      <w:pPr>
        <w:rPr>
          <w:lang w:val="uk-UA"/>
        </w:rPr>
      </w:pPr>
      <w:r>
        <w:rPr>
          <w:lang w:val="uk-UA"/>
        </w:rPr>
        <w:t>Навчальний проект «Неорганічні речовини-представники основних класів у будівництві і в побуті» або «Хімічний склад і використання мінералів»</w:t>
      </w:r>
      <w:bookmarkStart w:id="0" w:name="_GoBack"/>
      <w:bookmarkEnd w:id="0"/>
    </w:p>
    <w:sectPr w:rsidR="00AF195B" w:rsidRPr="007A6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E3D"/>
    <w:rsid w:val="00703660"/>
    <w:rsid w:val="007A6E3D"/>
    <w:rsid w:val="00F1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браво</dc:creator>
  <cp:lastModifiedBy>браво</cp:lastModifiedBy>
  <cp:revision>2</cp:revision>
  <dcterms:created xsi:type="dcterms:W3CDTF">2020-05-16T07:31:00Z</dcterms:created>
  <dcterms:modified xsi:type="dcterms:W3CDTF">2020-05-16T07:33:00Z</dcterms:modified>
</cp:coreProperties>
</file>