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7E" w:rsidRPr="00D32AE3" w:rsidRDefault="00D37EE3" w:rsidP="00360F7E">
      <w:pPr>
        <w:rPr>
          <w:b/>
          <w:sz w:val="28"/>
          <w:szCs w:val="28"/>
          <w:lang w:val="uk-UA"/>
        </w:rPr>
      </w:pPr>
      <w:bookmarkStart w:id="0" w:name="_GoBack"/>
      <w:r w:rsidRPr="00D32AE3">
        <w:rPr>
          <w:b/>
          <w:sz w:val="28"/>
          <w:szCs w:val="28"/>
          <w:lang w:val="uk-UA"/>
        </w:rPr>
        <w:t>15</w:t>
      </w:r>
      <w:r w:rsidR="00D31D56" w:rsidRPr="00D32AE3">
        <w:rPr>
          <w:b/>
          <w:sz w:val="28"/>
          <w:szCs w:val="28"/>
          <w:lang w:val="uk-UA"/>
        </w:rPr>
        <w:t xml:space="preserve"> .05</w:t>
      </w:r>
      <w:r w:rsidR="00360F7E" w:rsidRPr="00D32AE3">
        <w:rPr>
          <w:b/>
          <w:sz w:val="28"/>
          <w:szCs w:val="28"/>
          <w:lang w:val="uk-UA"/>
        </w:rPr>
        <w:t>.20</w:t>
      </w:r>
      <w:r w:rsidR="007D14E7" w:rsidRPr="00D32AE3">
        <w:rPr>
          <w:b/>
          <w:sz w:val="28"/>
          <w:szCs w:val="28"/>
          <w:lang w:val="uk-UA"/>
        </w:rPr>
        <w:t xml:space="preserve"> Р</w:t>
      </w:r>
      <w:r w:rsidR="0043494C" w:rsidRPr="00D32AE3">
        <w:rPr>
          <w:b/>
          <w:sz w:val="28"/>
          <w:szCs w:val="28"/>
          <w:lang w:val="uk-UA"/>
        </w:rPr>
        <w:t>.</w:t>
      </w:r>
      <w:r w:rsidR="0043494C" w:rsidRPr="00D32AE3">
        <w:rPr>
          <w:b/>
          <w:sz w:val="28"/>
          <w:szCs w:val="28"/>
        </w:rPr>
        <w:t xml:space="preserve"> </w:t>
      </w:r>
      <w:r w:rsidR="00D31D56" w:rsidRPr="00D32AE3">
        <w:rPr>
          <w:b/>
          <w:sz w:val="28"/>
          <w:szCs w:val="28"/>
          <w:lang w:val="uk-UA"/>
        </w:rPr>
        <w:t xml:space="preserve">ТЕМА « </w:t>
      </w:r>
      <w:r w:rsidRPr="00D32AE3">
        <w:rPr>
          <w:b/>
          <w:sz w:val="28"/>
          <w:szCs w:val="28"/>
          <w:lang w:val="uk-UA"/>
        </w:rPr>
        <w:t>Стильовий синтез. Творчість Т. Шевченка і М. Лисенка.» Читати с. 182-192.</w:t>
      </w:r>
    </w:p>
    <w:bookmarkEnd w:id="0"/>
    <w:p w:rsidR="00360F7E" w:rsidRPr="00D32AE3" w:rsidRDefault="00360F7E" w:rsidP="00360F7E">
      <w:pPr>
        <w:jc w:val="center"/>
        <w:rPr>
          <w:sz w:val="28"/>
          <w:szCs w:val="28"/>
          <w:lang w:val="uk-UA"/>
        </w:rPr>
      </w:pPr>
    </w:p>
    <w:sectPr w:rsidR="00360F7E" w:rsidRPr="00D3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E"/>
    <w:rsid w:val="00360F7E"/>
    <w:rsid w:val="0043494C"/>
    <w:rsid w:val="00671442"/>
    <w:rsid w:val="007D14E7"/>
    <w:rsid w:val="00962CD7"/>
    <w:rsid w:val="00D31D56"/>
    <w:rsid w:val="00D32AE3"/>
    <w:rsid w:val="00D3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2020-04-06T13:49:00Z</dcterms:created>
  <dcterms:modified xsi:type="dcterms:W3CDTF">2020-05-09T15:53:00Z</dcterms:modified>
</cp:coreProperties>
</file>