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32" w:rsidRPr="00427696" w:rsidRDefault="00427696">
      <w:pPr>
        <w:rPr>
          <w:lang w:val="uk-UA"/>
        </w:rPr>
      </w:pPr>
      <w:r>
        <w:rPr>
          <w:lang w:val="uk-UA"/>
        </w:rPr>
        <w:t>Закон всесвітього тяжіння . Сила тяжіння . Прискорення вільного падіння .Практикум з розв*язування задач . Повторити п. 33  . Роз*язати задачу 1. с. 216</w:t>
      </w:r>
      <w:bookmarkStart w:id="0" w:name="_GoBack"/>
      <w:bookmarkEnd w:id="0"/>
    </w:p>
    <w:sectPr w:rsidR="00633032" w:rsidRPr="0042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96"/>
    <w:rsid w:val="00427696"/>
    <w:rsid w:val="006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A630-A88B-4E0D-B080-C06E622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2021-03-27T15:51:00Z</dcterms:created>
  <dcterms:modified xsi:type="dcterms:W3CDTF">2021-03-27T16:00:00Z</dcterms:modified>
</cp:coreProperties>
</file>