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793DCB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ЗАРУБІЖНА ЛІТЕРАТУРА 9 КЛАС</w:t>
      </w:r>
    </w:p>
    <w:p w:rsidR="00694DE1" w:rsidRPr="00B32EA2" w:rsidRDefault="00016585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ДВАДЦЯТЬ ДРУГЕ</w:t>
      </w:r>
      <w:r w:rsidR="00B32EA2">
        <w:rPr>
          <w:rFonts w:ascii="Times New Roman" w:hAnsi="Times New Roman" w:cs="Times New Roman"/>
          <w:b/>
          <w:lang w:val="uk-UA"/>
        </w:rPr>
        <w:t xml:space="preserve"> КВІТНЯ</w:t>
      </w:r>
    </w:p>
    <w:p w:rsidR="00CA6F09" w:rsidRDefault="00694DE1" w:rsidP="00694DE1">
      <w:pPr>
        <w:jc w:val="center"/>
        <w:rPr>
          <w:rFonts w:ascii="Times New Roman" w:hAnsi="Times New Roman" w:cs="Times New Roman"/>
          <w:b/>
          <w:lang w:val="uk-UA"/>
        </w:rPr>
      </w:pPr>
      <w:r w:rsidRPr="00793DCB">
        <w:rPr>
          <w:rFonts w:ascii="Times New Roman" w:hAnsi="Times New Roman" w:cs="Times New Roman"/>
          <w:b/>
          <w:lang w:val="uk-UA"/>
        </w:rPr>
        <w:t>КЛАСНА РОБОТА</w:t>
      </w:r>
    </w:p>
    <w:p w:rsidR="00C4449A" w:rsidRPr="002E1542" w:rsidRDefault="00016585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ОСОБЛИВОСТІ ДРАМАТИЧНОГО КОНФЛІКТУ ТА РОЗВИТОК СЦЕНІЧНОЇ ДІЇ ДРАМИ «ЛЯЛЬКОВИЙ ДІМ». ПІДТЕКСТ. СИМВОЛІКА. ВІДКРИТІСТЬ ФІНАЛУ</w:t>
      </w:r>
    </w:p>
    <w:p w:rsidR="00B32EA2" w:rsidRDefault="00B32EA2" w:rsidP="00694DE1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ХІД УРОКУ</w:t>
      </w:r>
    </w:p>
    <w:p w:rsidR="001C5FEF" w:rsidRDefault="002E1542" w:rsidP="00016585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1. </w:t>
      </w:r>
      <w:r w:rsidR="00016585">
        <w:rPr>
          <w:rFonts w:ascii="Times New Roman" w:hAnsi="Times New Roman" w:cs="Times New Roman"/>
          <w:b/>
          <w:lang w:val="uk-UA"/>
        </w:rPr>
        <w:t>Літературний диктант на знання змісту драми.</w:t>
      </w:r>
    </w:p>
    <w:p w:rsidR="00016585" w:rsidRDefault="00016585" w:rsidP="00016585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2. Опрацювання понять з теорії літератури: «зовнішня та внутрішня дія; підтекст», с.239.</w:t>
      </w:r>
    </w:p>
    <w:p w:rsidR="00016585" w:rsidRDefault="0068788B" w:rsidP="0068788B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ОСОБЛИВОСТІ КОНФЛІКТУ ДРАМИ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788B" w:rsidTr="0068788B">
        <w:tc>
          <w:tcPr>
            <w:tcW w:w="4672" w:type="dxa"/>
          </w:tcPr>
          <w:p w:rsidR="0068788B" w:rsidRDefault="0068788B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СОЦІАЛЬНИЙ</w:t>
            </w:r>
          </w:p>
        </w:tc>
        <w:tc>
          <w:tcPr>
            <w:tcW w:w="4673" w:type="dxa"/>
          </w:tcPr>
          <w:p w:rsidR="0068788B" w:rsidRDefault="0068788B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Зіткнення природних людських прагнень з нелюдськими, застиглими догмами суспільства</w:t>
            </w:r>
          </w:p>
        </w:tc>
      </w:tr>
      <w:tr w:rsidR="0068788B" w:rsidTr="0068788B">
        <w:tc>
          <w:tcPr>
            <w:tcW w:w="4672" w:type="dxa"/>
          </w:tcPr>
          <w:p w:rsidR="0068788B" w:rsidRDefault="0068788B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СЮЖЕТНИЙ</w:t>
            </w:r>
          </w:p>
        </w:tc>
        <w:tc>
          <w:tcPr>
            <w:tcW w:w="4673" w:type="dxa"/>
          </w:tcPr>
          <w:p w:rsidR="0068788B" w:rsidRDefault="0068788B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Таємниця і «кримінальний» учинок Нори як несвідомий виклик буржуазному суспільству, його законам</w:t>
            </w:r>
          </w:p>
        </w:tc>
      </w:tr>
      <w:tr w:rsidR="0068788B" w:rsidTr="0068788B">
        <w:tc>
          <w:tcPr>
            <w:tcW w:w="4672" w:type="dxa"/>
          </w:tcPr>
          <w:p w:rsidR="0068788B" w:rsidRDefault="0068788B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ПСИХОЛОГІЧНИЙ</w:t>
            </w:r>
          </w:p>
        </w:tc>
        <w:tc>
          <w:tcPr>
            <w:tcW w:w="4673" w:type="dxa"/>
          </w:tcPr>
          <w:p w:rsidR="0068788B" w:rsidRDefault="0068788B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«Пробудження» та духовна боротьба Нори, її бажання по-справжньому розібратися в житті, усвідомити себе як особистість</w:t>
            </w:r>
          </w:p>
        </w:tc>
      </w:tr>
    </w:tbl>
    <w:p w:rsidR="0068788B" w:rsidRDefault="0068788B" w:rsidP="0068788B">
      <w:pPr>
        <w:rPr>
          <w:rFonts w:ascii="Times New Roman" w:hAnsi="Times New Roman" w:cs="Times New Roman"/>
          <w:b/>
          <w:lang w:val="uk-UA"/>
        </w:rPr>
      </w:pPr>
    </w:p>
    <w:p w:rsidR="0068788B" w:rsidRDefault="0068788B" w:rsidP="0068788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3. СИМВОЛІКА ДРАМИ</w:t>
      </w:r>
    </w:p>
    <w:p w:rsidR="0068788B" w:rsidRDefault="0068788B" w:rsidP="0068788B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ОБРАЗИ-СИМВОЛИ ДРАМИ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68788B" w:rsidTr="00AA3ADC">
        <w:tc>
          <w:tcPr>
            <w:tcW w:w="2263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СИМВОЛИ</w:t>
            </w:r>
          </w:p>
        </w:tc>
        <w:tc>
          <w:tcPr>
            <w:tcW w:w="7082" w:type="dxa"/>
          </w:tcPr>
          <w:p w:rsidR="0068788B" w:rsidRDefault="00AA3ADC" w:rsidP="00AA3AD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ЗНАЧЕННЯ</w:t>
            </w:r>
          </w:p>
        </w:tc>
      </w:tr>
      <w:tr w:rsidR="0068788B" w:rsidTr="00AA3ADC">
        <w:tc>
          <w:tcPr>
            <w:tcW w:w="2263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Ляльковий дім</w:t>
            </w:r>
          </w:p>
        </w:tc>
        <w:tc>
          <w:tcPr>
            <w:tcW w:w="7082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Дім з несправжніми, фальшивими цінностями</w:t>
            </w:r>
          </w:p>
        </w:tc>
      </w:tr>
      <w:tr w:rsidR="0068788B" w:rsidTr="00AA3ADC">
        <w:tc>
          <w:tcPr>
            <w:tcW w:w="2263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Новорічна ялинка</w:t>
            </w:r>
          </w:p>
        </w:tc>
        <w:tc>
          <w:tcPr>
            <w:tcW w:w="7082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Спочатку – зелена та вбрана, потім – облізла й непотрібна, як і сімейне життя Нори.</w:t>
            </w:r>
          </w:p>
        </w:tc>
      </w:tr>
      <w:tr w:rsidR="0068788B" w:rsidTr="00AA3ADC">
        <w:tc>
          <w:tcPr>
            <w:tcW w:w="2263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Мигдалеве печиво</w:t>
            </w:r>
          </w:p>
        </w:tc>
        <w:tc>
          <w:tcPr>
            <w:tcW w:w="7082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Улюблені ласощі героїні. Спочатку їла його, ховаючись від чоловіка, потім почала це робити відкрито. Спочатку була слухняною «лялькою» в руках чоловіка, а потім стала живою, мислячою людиною</w:t>
            </w:r>
          </w:p>
        </w:tc>
      </w:tr>
      <w:tr w:rsidR="0068788B" w:rsidTr="00AA3ADC">
        <w:tc>
          <w:tcPr>
            <w:tcW w:w="2263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Танок тарантели</w:t>
            </w:r>
          </w:p>
        </w:tc>
        <w:tc>
          <w:tcPr>
            <w:tcW w:w="7082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Бурхливий та емоційний танок як передвісник потрясінь</w:t>
            </w:r>
          </w:p>
        </w:tc>
      </w:tr>
      <w:tr w:rsidR="0068788B" w:rsidTr="00AA3ADC">
        <w:tc>
          <w:tcPr>
            <w:tcW w:w="2263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Маскарадні костюми</w:t>
            </w:r>
          </w:p>
        </w:tc>
        <w:tc>
          <w:tcPr>
            <w:tcW w:w="7082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Життя має не тільки зовнішній, а й внутрішній бік. Воно примушує героїв знімати маски, показувати справжнє обличчя</w:t>
            </w:r>
          </w:p>
        </w:tc>
      </w:tr>
      <w:tr w:rsidR="0068788B" w:rsidTr="00AA3ADC">
        <w:tc>
          <w:tcPr>
            <w:tcW w:w="2263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Різдво </w:t>
            </w:r>
          </w:p>
        </w:tc>
        <w:tc>
          <w:tcPr>
            <w:tcW w:w="7082" w:type="dxa"/>
          </w:tcPr>
          <w:p w:rsidR="0068788B" w:rsidRDefault="00AA3ADC" w:rsidP="0068788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Народження чогось нового в житті героїв. Нора відчула себе не лялькою, а людиною.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Торвальд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, втрачаючи дружину, починає розуміти, що потрібне чудо, щоб сім’я, як раніше</w:t>
            </w:r>
            <w:r w:rsidR="00CC7EDC">
              <w:rPr>
                <w:rFonts w:ascii="Times New Roman" w:hAnsi="Times New Roman" w:cs="Times New Roman"/>
                <w:b/>
                <w:lang w:val="uk-UA"/>
              </w:rPr>
              <w:t>, була справді щасливою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</w:tbl>
    <w:p w:rsidR="00F74C1F" w:rsidRDefault="00F74C1F" w:rsidP="001409AD">
      <w:pPr>
        <w:rPr>
          <w:rFonts w:ascii="Times New Roman" w:hAnsi="Times New Roman" w:cs="Times New Roman"/>
          <w:b/>
          <w:lang w:val="uk-UA"/>
        </w:rPr>
      </w:pPr>
    </w:p>
    <w:p w:rsidR="00CC7EDC" w:rsidRDefault="00CC7EDC" w:rsidP="001409AD">
      <w:pPr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>4.ВІДКРИТІСТЬ ФІНАЛУ: скласти «Дерево рішень»: як можна розв’язати проблему Нори?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C7EDC" w:rsidTr="00CC7EDC">
        <w:tc>
          <w:tcPr>
            <w:tcW w:w="2336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Наслідки </w:t>
            </w:r>
          </w:p>
        </w:tc>
        <w:tc>
          <w:tcPr>
            <w:tcW w:w="2336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Розлучитися, зайнятися своєю справою, жити в будинку батька</w:t>
            </w:r>
          </w:p>
        </w:tc>
        <w:tc>
          <w:tcPr>
            <w:tcW w:w="2336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Помиритися з чоловіком заради дітей</w:t>
            </w:r>
          </w:p>
        </w:tc>
        <w:tc>
          <w:tcPr>
            <w:tcW w:w="2337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Залишитися в родині, але поставити чоловіка в жорсткі умови, які він висував спочатку до неї</w:t>
            </w:r>
          </w:p>
        </w:tc>
      </w:tr>
      <w:tr w:rsidR="00CC7EDC" w:rsidTr="00CC7EDC">
        <w:tc>
          <w:tcPr>
            <w:tcW w:w="2336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Позитивне </w:t>
            </w:r>
          </w:p>
        </w:tc>
        <w:tc>
          <w:tcPr>
            <w:tcW w:w="2336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36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37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C7EDC" w:rsidTr="00CC7EDC">
        <w:tc>
          <w:tcPr>
            <w:tcW w:w="2336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Негативне </w:t>
            </w:r>
          </w:p>
        </w:tc>
        <w:tc>
          <w:tcPr>
            <w:tcW w:w="2336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36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337" w:type="dxa"/>
          </w:tcPr>
          <w:p w:rsidR="00CC7EDC" w:rsidRDefault="00CC7EDC" w:rsidP="001409A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1C5FEF" w:rsidRPr="001C5FEF" w:rsidRDefault="00CC7EDC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7D4520" w:rsidRPr="002E1542" w:rsidRDefault="007D4520" w:rsidP="001409AD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 xml:space="preserve"> </w:t>
      </w:r>
    </w:p>
    <w:p w:rsidR="001409AD" w:rsidRDefault="001409AD" w:rsidP="001409AD">
      <w:pPr>
        <w:rPr>
          <w:rFonts w:ascii="Times New Roman" w:hAnsi="Times New Roman" w:cs="Times New Roman"/>
          <w:b/>
          <w:lang w:val="uk-UA"/>
        </w:rPr>
      </w:pPr>
    </w:p>
    <w:p w:rsidR="001409AD" w:rsidRDefault="001409AD" w:rsidP="00B32EA2">
      <w:pPr>
        <w:rPr>
          <w:rFonts w:ascii="Times New Roman" w:hAnsi="Times New Roman" w:cs="Times New Roman"/>
          <w:b/>
          <w:lang w:val="uk-UA"/>
        </w:rPr>
      </w:pPr>
    </w:p>
    <w:sectPr w:rsidR="001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1"/>
    <w:rsid w:val="0000018A"/>
    <w:rsid w:val="00016585"/>
    <w:rsid w:val="00093718"/>
    <w:rsid w:val="001053CE"/>
    <w:rsid w:val="001409AD"/>
    <w:rsid w:val="001C5FEF"/>
    <w:rsid w:val="002E1542"/>
    <w:rsid w:val="002F50E5"/>
    <w:rsid w:val="002F7713"/>
    <w:rsid w:val="003D0A4F"/>
    <w:rsid w:val="00431B1C"/>
    <w:rsid w:val="0046486A"/>
    <w:rsid w:val="00640C40"/>
    <w:rsid w:val="0068788B"/>
    <w:rsid w:val="00694DE1"/>
    <w:rsid w:val="00793DCB"/>
    <w:rsid w:val="007D4520"/>
    <w:rsid w:val="00841C5B"/>
    <w:rsid w:val="00891067"/>
    <w:rsid w:val="008B73CB"/>
    <w:rsid w:val="00965CEE"/>
    <w:rsid w:val="009A7B4F"/>
    <w:rsid w:val="009F1B69"/>
    <w:rsid w:val="00AA3ADC"/>
    <w:rsid w:val="00AF3012"/>
    <w:rsid w:val="00B048A0"/>
    <w:rsid w:val="00B1172D"/>
    <w:rsid w:val="00B32EA2"/>
    <w:rsid w:val="00C4449A"/>
    <w:rsid w:val="00CA6F09"/>
    <w:rsid w:val="00CC7EDC"/>
    <w:rsid w:val="00DC4624"/>
    <w:rsid w:val="00F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47008-40B7-4283-B646-911BE16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71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4624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2022-01-30T15:02:00Z</dcterms:created>
  <dcterms:modified xsi:type="dcterms:W3CDTF">2022-04-18T17:49:00Z</dcterms:modified>
</cp:coreProperties>
</file>