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B44009" w:rsidRPr="00CD47CA" w:rsidRDefault="00554CDB" w:rsidP="00B44009">
      <w:pPr>
        <w:jc w:val="center"/>
        <w:rPr>
          <w:b/>
          <w:lang w:val="uk-UA"/>
        </w:rPr>
      </w:pPr>
      <w:r>
        <w:rPr>
          <w:b/>
          <w:lang w:val="uk-UA"/>
        </w:rPr>
        <w:t>ДЕСЯТЕ</w:t>
      </w:r>
      <w:r w:rsidR="00B44009" w:rsidRPr="00CD47CA">
        <w:rPr>
          <w:b/>
          <w:lang w:val="uk-UA"/>
        </w:rPr>
        <w:t xml:space="preserve"> ЛЮТОГО</w:t>
      </w:r>
    </w:p>
    <w:p w:rsidR="00CB7D80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КЛАСНА РОБОТА</w:t>
      </w:r>
    </w:p>
    <w:p w:rsidR="003A3040" w:rsidRPr="003A3040" w:rsidRDefault="00554CDB" w:rsidP="00B44009">
      <w:pPr>
        <w:jc w:val="center"/>
        <w:rPr>
          <w:b/>
          <w:lang w:val="uk-UA"/>
        </w:rPr>
      </w:pPr>
      <w:r>
        <w:rPr>
          <w:b/>
          <w:lang w:val="uk-UA"/>
        </w:rPr>
        <w:t>ВІРШІ ЗАРУБІЖНИХ ПОЕТІВ ПРО ДРУЖБУ ТА КОХАННЯ</w:t>
      </w:r>
    </w:p>
    <w:p w:rsidR="00E56035" w:rsidRDefault="00CB7D80" w:rsidP="003A3040">
      <w:pPr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3E6366" w:rsidRPr="003E6366" w:rsidRDefault="003E6366" w:rsidP="003E6366">
      <w:pPr>
        <w:rPr>
          <w:b/>
          <w:color w:val="002060"/>
          <w:lang w:val="uk-UA"/>
        </w:rPr>
      </w:pPr>
      <w:r w:rsidRPr="003E6366">
        <w:rPr>
          <w:b/>
          <w:color w:val="002060"/>
        </w:rPr>
        <w:t>1</w:t>
      </w:r>
      <w:r w:rsidRPr="003E6366">
        <w:rPr>
          <w:b/>
          <w:color w:val="002060"/>
          <w:lang w:val="uk-UA"/>
        </w:rPr>
        <w:t>. АНАЛІЗ ВІРША РОБЕРТА БЕРНСА «ЛЮБОВ»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Тема – кохання та його значення в житті людини.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Головна думка – життєра</w:t>
      </w:r>
      <w:r>
        <w:rPr>
          <w:b/>
          <w:lang w:val="uk-UA"/>
        </w:rPr>
        <w:t>дісна віра у всепереможну силу к</w:t>
      </w:r>
      <w:r w:rsidRPr="003E6366">
        <w:rPr>
          <w:b/>
          <w:lang w:val="uk-UA"/>
        </w:rPr>
        <w:t>охання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Художні засоби: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гіпербола – посхнуть усі моря, потануть брили скал, згасне сонця пал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 xml:space="preserve">епітети – рожевий квіт, веселий спів, весінньому саду, </w:t>
      </w:r>
      <w:proofErr w:type="spellStart"/>
      <w:r w:rsidRPr="003E6366">
        <w:rPr>
          <w:b/>
          <w:lang w:val="uk-UA"/>
        </w:rPr>
        <w:t>єдиная</w:t>
      </w:r>
      <w:proofErr w:type="spellEnd"/>
      <w:r w:rsidRPr="003E6366">
        <w:rPr>
          <w:b/>
          <w:lang w:val="uk-UA"/>
        </w:rPr>
        <w:t xml:space="preserve"> моя, пишна рожа, весняних днів, краса безмежна;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метафори – «моя любов — рожевий квіт», «моя любов — веселий спів»,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 xml:space="preserve">звертання – </w:t>
      </w:r>
      <w:proofErr w:type="spellStart"/>
      <w:r w:rsidRPr="003E6366">
        <w:rPr>
          <w:b/>
          <w:lang w:val="uk-UA"/>
        </w:rPr>
        <w:t>Єдиная</w:t>
      </w:r>
      <w:proofErr w:type="spellEnd"/>
      <w:r w:rsidRPr="003E6366">
        <w:rPr>
          <w:b/>
          <w:lang w:val="uk-UA"/>
        </w:rPr>
        <w:t xml:space="preserve"> моя!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повтори – моя любов.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Символ кохання у вірші – троянда, серце.</w:t>
      </w:r>
    </w:p>
    <w:p w:rsidR="003E6366" w:rsidRPr="003E6366" w:rsidRDefault="003E6366" w:rsidP="003E6366">
      <w:pPr>
        <w:rPr>
          <w:b/>
          <w:color w:val="002060"/>
          <w:lang w:val="uk-UA"/>
        </w:rPr>
      </w:pPr>
      <w:r w:rsidRPr="003E6366">
        <w:rPr>
          <w:b/>
          <w:color w:val="002060"/>
          <w:lang w:val="uk-UA"/>
        </w:rPr>
        <w:t>2. АНАЛІЗ ВІРША ГЕНРІХА ГЕЙНЕ «КОЛИ НАСТАВ ЧУДОВИЙ МАЙ…»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Тема – зображення пробудження кохання в душі ліричного героя.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Ідея – оспівування великого почуття, яке приносить і радість, і сум.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Настрій – сумний, бо закоханого не помічають</w:t>
      </w:r>
    </w:p>
    <w:p w:rsidR="003E6366" w:rsidRPr="003E6366" w:rsidRDefault="003E6366" w:rsidP="003E6366">
      <w:pPr>
        <w:rPr>
          <w:b/>
          <w:lang w:val="uk-UA"/>
        </w:rPr>
      </w:pPr>
      <w:r>
        <w:rPr>
          <w:b/>
          <w:lang w:val="uk-UA"/>
        </w:rPr>
        <w:t xml:space="preserve"> х</w:t>
      </w:r>
      <w:r w:rsidRPr="003E6366">
        <w:rPr>
          <w:b/>
          <w:lang w:val="uk-UA"/>
        </w:rPr>
        <w:t>удожні засоби</w:t>
      </w:r>
      <w:r>
        <w:rPr>
          <w:b/>
          <w:lang w:val="uk-UA"/>
        </w:rPr>
        <w:t>: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Епітети: чудовий май,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Метафори: прокинулось кохання, розказав журбу й кохання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Уособлення – садочків розвивання, у серденьку… прокинулось кохання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Анафора – Коли настав чудовий май…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Коли настав чудовий май…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Тоді…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Тоді…</w:t>
      </w:r>
    </w:p>
    <w:p w:rsidR="003E6366" w:rsidRP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Інверсія –  Тоді у серденьку моїм</w:t>
      </w:r>
    </w:p>
    <w:p w:rsidR="003E6366" w:rsidRDefault="003E6366" w:rsidP="003E6366">
      <w:pPr>
        <w:rPr>
          <w:b/>
          <w:lang w:val="uk-UA"/>
        </w:rPr>
      </w:pPr>
      <w:r w:rsidRPr="003E6366">
        <w:rPr>
          <w:b/>
          <w:lang w:val="uk-UA"/>
        </w:rPr>
        <w:t>Прокинулось кохання.</w:t>
      </w:r>
    </w:p>
    <w:p w:rsidR="003E6366" w:rsidRPr="006F691B" w:rsidRDefault="003E6366" w:rsidP="003E6366">
      <w:pPr>
        <w:rPr>
          <w:b/>
          <w:color w:val="002060"/>
          <w:lang w:val="uk-UA"/>
        </w:rPr>
      </w:pPr>
      <w:r w:rsidRPr="006F691B">
        <w:rPr>
          <w:b/>
          <w:color w:val="002060"/>
          <w:lang w:val="uk-UA"/>
        </w:rPr>
        <w:t>3. АНАЛІЗ ВІРША КОСТЯНТИНА СИМОНОВА «</w:t>
      </w:r>
      <w:r w:rsidR="006F691B" w:rsidRPr="006F691B">
        <w:rPr>
          <w:b/>
          <w:color w:val="002060"/>
          <w:lang w:val="uk-UA"/>
        </w:rPr>
        <w:t>ЧЕКАЙ МЕНЕ…»</w:t>
      </w:r>
    </w:p>
    <w:p w:rsidR="006F691B" w:rsidRPr="006F691B" w:rsidRDefault="006F691B" w:rsidP="006F691B">
      <w:pPr>
        <w:pStyle w:val="a4"/>
        <w:shd w:val="clear" w:color="auto" w:fill="FFFFFF"/>
        <w:spacing w:before="0" w:beforeAutospacing="0" w:after="180" w:afterAutospacing="0"/>
        <w:rPr>
          <w:rFonts w:asciiTheme="minorHAnsi" w:hAnsiTheme="minorHAnsi" w:cs="Arial"/>
          <w:color w:val="101010"/>
        </w:rPr>
      </w:pPr>
      <w:r w:rsidRPr="006F691B">
        <w:rPr>
          <w:rStyle w:val="a5"/>
          <w:rFonts w:asciiTheme="minorHAnsi" w:hAnsiTheme="minorHAnsi" w:cs="Arial"/>
          <w:color w:val="101010"/>
        </w:rPr>
        <w:t>Тема</w:t>
      </w:r>
      <w:r w:rsidRPr="006F691B">
        <w:rPr>
          <w:rFonts w:asciiTheme="minorHAnsi" w:hAnsiTheme="minorHAnsi" w:cs="Arial"/>
          <w:color w:val="101010"/>
        </w:rPr>
        <w:t xml:space="preserve">: </w:t>
      </w:r>
      <w:proofErr w:type="spellStart"/>
      <w:r w:rsidRPr="006F691B">
        <w:rPr>
          <w:rFonts w:asciiTheme="minorHAnsi" w:hAnsiTheme="minorHAnsi" w:cs="Arial"/>
          <w:color w:val="101010"/>
        </w:rPr>
        <w:t>кохання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– </w:t>
      </w:r>
      <w:proofErr w:type="spellStart"/>
      <w:r w:rsidRPr="006F691B">
        <w:rPr>
          <w:rFonts w:asciiTheme="minorHAnsi" w:hAnsiTheme="minorHAnsi" w:cs="Arial"/>
          <w:color w:val="101010"/>
        </w:rPr>
        <w:t>це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почуття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, сила </w:t>
      </w:r>
      <w:proofErr w:type="spellStart"/>
      <w:r w:rsidRPr="006F691B">
        <w:rPr>
          <w:rFonts w:asciiTheme="minorHAnsi" w:hAnsiTheme="minorHAnsi" w:cs="Arial"/>
          <w:color w:val="101010"/>
        </w:rPr>
        <w:t>якого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здатна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п</w:t>
      </w:r>
      <w:r w:rsidRPr="006F691B">
        <w:rPr>
          <w:rFonts w:asciiTheme="minorHAnsi" w:hAnsiTheme="minorHAnsi" w:cs="Arial"/>
          <w:color w:val="101010"/>
        </w:rPr>
        <w:t>еремогти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смерть і </w:t>
      </w:r>
      <w:proofErr w:type="spellStart"/>
      <w:r w:rsidRPr="006F691B">
        <w:rPr>
          <w:rFonts w:asciiTheme="minorHAnsi" w:hAnsiTheme="minorHAnsi" w:cs="Arial"/>
          <w:color w:val="101010"/>
        </w:rPr>
        <w:t>зберегти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життя</w:t>
      </w:r>
      <w:proofErr w:type="spellEnd"/>
    </w:p>
    <w:p w:rsidR="006F691B" w:rsidRPr="006F691B" w:rsidRDefault="006F691B" w:rsidP="006F691B">
      <w:pPr>
        <w:pStyle w:val="a4"/>
        <w:shd w:val="clear" w:color="auto" w:fill="FFFFFF"/>
        <w:spacing w:before="0" w:beforeAutospacing="0" w:after="180" w:afterAutospacing="0"/>
        <w:rPr>
          <w:rFonts w:asciiTheme="minorHAnsi" w:hAnsiTheme="minorHAnsi" w:cs="Arial"/>
          <w:color w:val="101010"/>
        </w:rPr>
      </w:pPr>
      <w:proofErr w:type="gramStart"/>
      <w:r w:rsidRPr="006F691B">
        <w:rPr>
          <w:rFonts w:asciiTheme="minorHAnsi" w:hAnsiTheme="minorHAnsi" w:cs="Arial"/>
          <w:color w:val="101010"/>
        </w:rPr>
        <w:t>.</w:t>
      </w:r>
      <w:proofErr w:type="spellStart"/>
      <w:r w:rsidRPr="006F691B">
        <w:rPr>
          <w:rStyle w:val="a5"/>
          <w:rFonts w:asciiTheme="minorHAnsi" w:hAnsiTheme="minorHAnsi" w:cs="Arial"/>
          <w:color w:val="101010"/>
        </w:rPr>
        <w:t>Ідея</w:t>
      </w:r>
      <w:proofErr w:type="spellEnd"/>
      <w:proofErr w:type="gramEnd"/>
      <w:r w:rsidRPr="006F691B">
        <w:rPr>
          <w:rFonts w:asciiTheme="minorHAnsi" w:hAnsiTheme="minorHAnsi" w:cs="Arial"/>
          <w:color w:val="101010"/>
        </w:rPr>
        <w:t xml:space="preserve">: </w:t>
      </w:r>
      <w:proofErr w:type="spellStart"/>
      <w:r w:rsidRPr="006F691B">
        <w:rPr>
          <w:rFonts w:asciiTheme="minorHAnsi" w:hAnsiTheme="minorHAnsi" w:cs="Arial"/>
          <w:color w:val="101010"/>
        </w:rPr>
        <w:t>показати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душевні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якості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жінки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, яка </w:t>
      </w:r>
      <w:proofErr w:type="spellStart"/>
      <w:r w:rsidRPr="006F691B">
        <w:rPr>
          <w:rFonts w:asciiTheme="minorHAnsi" w:hAnsiTheme="minorHAnsi" w:cs="Arial"/>
          <w:color w:val="101010"/>
        </w:rPr>
        <w:t>вміє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чекати</w:t>
      </w:r>
      <w:proofErr w:type="spellEnd"/>
      <w:r w:rsidRPr="006F691B">
        <w:rPr>
          <w:rFonts w:asciiTheme="minorHAnsi" w:hAnsiTheme="minorHAnsi" w:cs="Arial"/>
          <w:color w:val="101010"/>
        </w:rPr>
        <w:t>.</w:t>
      </w:r>
    </w:p>
    <w:p w:rsidR="006F691B" w:rsidRPr="006F691B" w:rsidRDefault="006F691B" w:rsidP="006F691B">
      <w:pPr>
        <w:pStyle w:val="a4"/>
        <w:shd w:val="clear" w:color="auto" w:fill="FFFFFF"/>
        <w:spacing w:before="0" w:beforeAutospacing="0" w:after="180" w:afterAutospacing="0"/>
        <w:rPr>
          <w:rFonts w:asciiTheme="minorHAnsi" w:hAnsiTheme="minorHAnsi" w:cs="Arial"/>
          <w:color w:val="101010"/>
        </w:rPr>
      </w:pPr>
      <w:proofErr w:type="spellStart"/>
      <w:r w:rsidRPr="006F691B">
        <w:rPr>
          <w:rStyle w:val="a5"/>
          <w:rFonts w:asciiTheme="minorHAnsi" w:hAnsiTheme="minorHAnsi" w:cs="Arial"/>
          <w:color w:val="101010"/>
        </w:rPr>
        <w:lastRenderedPageBreak/>
        <w:t>Ліричний</w:t>
      </w:r>
      <w:proofErr w:type="spellEnd"/>
      <w:r w:rsidRPr="006F691B">
        <w:rPr>
          <w:rStyle w:val="a5"/>
          <w:rFonts w:asciiTheme="minorHAnsi" w:hAnsiTheme="minorHAnsi" w:cs="Arial"/>
          <w:color w:val="101010"/>
        </w:rPr>
        <w:t xml:space="preserve"> герой</w:t>
      </w:r>
      <w:r w:rsidRPr="006F691B">
        <w:rPr>
          <w:rFonts w:asciiTheme="minorHAnsi" w:hAnsiTheme="minorHAnsi" w:cs="Arial"/>
          <w:color w:val="101010"/>
        </w:rPr>
        <w:t>: монолог-</w:t>
      </w:r>
      <w:proofErr w:type="spellStart"/>
      <w:r w:rsidRPr="006F691B">
        <w:rPr>
          <w:rFonts w:asciiTheme="minorHAnsi" w:hAnsiTheme="minorHAnsi" w:cs="Arial"/>
          <w:color w:val="101010"/>
        </w:rPr>
        <w:t>послання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ліричного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героя до </w:t>
      </w:r>
      <w:proofErr w:type="spellStart"/>
      <w:r w:rsidRPr="006F691B">
        <w:rPr>
          <w:rFonts w:asciiTheme="minorHAnsi" w:hAnsiTheme="minorHAnsi" w:cs="Arial"/>
          <w:color w:val="101010"/>
        </w:rPr>
        <w:t>своєї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коханої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з </w:t>
      </w:r>
      <w:proofErr w:type="spellStart"/>
      <w:r w:rsidRPr="006F691B">
        <w:rPr>
          <w:rFonts w:asciiTheme="minorHAnsi" w:hAnsiTheme="minorHAnsi" w:cs="Arial"/>
          <w:color w:val="101010"/>
        </w:rPr>
        <w:t>елементами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сповіді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. </w:t>
      </w:r>
      <w:proofErr w:type="spellStart"/>
      <w:r w:rsidRPr="006F691B">
        <w:rPr>
          <w:rFonts w:asciiTheme="minorHAnsi" w:hAnsiTheme="minorHAnsi" w:cs="Arial"/>
          <w:color w:val="101010"/>
        </w:rPr>
        <w:t>Одночасно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лунають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і </w:t>
      </w:r>
      <w:proofErr w:type="spellStart"/>
      <w:r w:rsidRPr="006F691B">
        <w:rPr>
          <w:rFonts w:asciiTheme="minorHAnsi" w:hAnsiTheme="minorHAnsi" w:cs="Arial"/>
          <w:color w:val="101010"/>
        </w:rPr>
        <w:t>громадянські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мотиви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: </w:t>
      </w:r>
      <w:proofErr w:type="spellStart"/>
      <w:r w:rsidRPr="006F691B">
        <w:rPr>
          <w:rFonts w:asciiTheme="minorHAnsi" w:hAnsiTheme="minorHAnsi" w:cs="Arial"/>
          <w:color w:val="101010"/>
        </w:rPr>
        <w:t>виконання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громадянського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обов’язку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, </w:t>
      </w:r>
      <w:proofErr w:type="spellStart"/>
      <w:r w:rsidRPr="006F691B">
        <w:rPr>
          <w:rFonts w:asciiTheme="minorHAnsi" w:hAnsiTheme="minorHAnsi" w:cs="Arial"/>
          <w:color w:val="101010"/>
        </w:rPr>
        <w:t>віра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в перемогу.</w:t>
      </w:r>
    </w:p>
    <w:p w:rsidR="006F691B" w:rsidRPr="006F691B" w:rsidRDefault="006F691B" w:rsidP="006F691B">
      <w:pPr>
        <w:pStyle w:val="a4"/>
        <w:shd w:val="clear" w:color="auto" w:fill="FFFFFF"/>
        <w:spacing w:before="0" w:beforeAutospacing="0" w:after="180" w:afterAutospacing="0"/>
        <w:rPr>
          <w:rFonts w:asciiTheme="minorHAnsi" w:hAnsiTheme="minorHAnsi" w:cs="Arial"/>
          <w:color w:val="101010"/>
        </w:rPr>
      </w:pPr>
      <w:proofErr w:type="spellStart"/>
      <w:r w:rsidRPr="006F691B">
        <w:rPr>
          <w:rStyle w:val="a5"/>
          <w:rFonts w:asciiTheme="minorHAnsi" w:hAnsiTheme="minorHAnsi" w:cs="Arial"/>
          <w:color w:val="101010"/>
        </w:rPr>
        <w:t>Художні</w:t>
      </w:r>
      <w:proofErr w:type="spellEnd"/>
      <w:r w:rsidRPr="006F691B">
        <w:rPr>
          <w:rStyle w:val="a5"/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Style w:val="a5"/>
          <w:rFonts w:asciiTheme="minorHAnsi" w:hAnsiTheme="minorHAnsi" w:cs="Arial"/>
          <w:color w:val="101010"/>
        </w:rPr>
        <w:t>засоби</w:t>
      </w:r>
      <w:proofErr w:type="spellEnd"/>
      <w:r w:rsidRPr="006F691B">
        <w:rPr>
          <w:rStyle w:val="a5"/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Style w:val="a5"/>
          <w:rFonts w:asciiTheme="minorHAnsi" w:hAnsiTheme="minorHAnsi" w:cs="Arial"/>
          <w:color w:val="101010"/>
        </w:rPr>
        <w:t>вірша</w:t>
      </w:r>
      <w:proofErr w:type="spellEnd"/>
      <w:r w:rsidRPr="006F691B">
        <w:rPr>
          <w:rFonts w:asciiTheme="minorHAnsi" w:hAnsiTheme="minorHAnsi" w:cs="Arial"/>
          <w:color w:val="101010"/>
        </w:rPr>
        <w:t>: </w:t>
      </w:r>
      <w:proofErr w:type="spellStart"/>
      <w:r w:rsidRPr="006F691B">
        <w:rPr>
          <w:rStyle w:val="a6"/>
          <w:rFonts w:asciiTheme="minorHAnsi" w:hAnsiTheme="minorHAnsi" w:cs="Arial"/>
          <w:color w:val="101010"/>
        </w:rPr>
        <w:t>епітети</w:t>
      </w:r>
      <w:proofErr w:type="spellEnd"/>
      <w:r w:rsidRPr="006F691B">
        <w:rPr>
          <w:rFonts w:asciiTheme="minorHAnsi" w:hAnsiTheme="minorHAnsi" w:cs="Arial"/>
          <w:color w:val="101010"/>
        </w:rPr>
        <w:t> «</w:t>
      </w:r>
      <w:proofErr w:type="spellStart"/>
      <w:r w:rsidRPr="006F691B">
        <w:rPr>
          <w:rFonts w:asciiTheme="minorHAnsi" w:hAnsiTheme="minorHAnsi" w:cs="Arial"/>
          <w:color w:val="101010"/>
        </w:rPr>
        <w:t>жовті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дощі</w:t>
      </w:r>
      <w:proofErr w:type="spellEnd"/>
      <w:r w:rsidRPr="006F691B">
        <w:rPr>
          <w:rFonts w:asciiTheme="minorHAnsi" w:hAnsiTheme="minorHAnsi" w:cs="Arial"/>
          <w:color w:val="101010"/>
        </w:rPr>
        <w:t>», «</w:t>
      </w:r>
      <w:proofErr w:type="spellStart"/>
      <w:r w:rsidRPr="006F691B">
        <w:rPr>
          <w:rFonts w:asciiTheme="minorHAnsi" w:hAnsiTheme="minorHAnsi" w:cs="Arial"/>
          <w:color w:val="101010"/>
        </w:rPr>
        <w:t>літо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вогняне</w:t>
      </w:r>
      <w:proofErr w:type="spellEnd"/>
      <w:r w:rsidRPr="006F691B">
        <w:rPr>
          <w:rFonts w:asciiTheme="minorHAnsi" w:hAnsiTheme="minorHAnsi" w:cs="Arial"/>
          <w:color w:val="101010"/>
        </w:rPr>
        <w:t>», </w:t>
      </w:r>
      <w:r w:rsidRPr="006F691B">
        <w:rPr>
          <w:rStyle w:val="a6"/>
          <w:rFonts w:asciiTheme="minorHAnsi" w:hAnsiTheme="minorHAnsi" w:cs="Arial"/>
          <w:color w:val="101010"/>
        </w:rPr>
        <w:t>метафору</w:t>
      </w:r>
      <w:r w:rsidRPr="006F691B">
        <w:rPr>
          <w:rFonts w:asciiTheme="minorHAnsi" w:hAnsiTheme="minorHAnsi" w:cs="Arial"/>
          <w:color w:val="101010"/>
        </w:rPr>
        <w:t xml:space="preserve"> «Як </w:t>
      </w:r>
      <w:proofErr w:type="spellStart"/>
      <w:r w:rsidRPr="006F691B">
        <w:rPr>
          <w:rFonts w:asciiTheme="minorHAnsi" w:hAnsiTheme="minorHAnsi" w:cs="Arial"/>
          <w:color w:val="101010"/>
        </w:rPr>
        <w:t>чеканням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ти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своїм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Вберегла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мене», </w:t>
      </w:r>
      <w:r w:rsidRPr="006F691B">
        <w:rPr>
          <w:rStyle w:val="a6"/>
          <w:rFonts w:asciiTheme="minorHAnsi" w:hAnsiTheme="minorHAnsi" w:cs="Arial"/>
          <w:color w:val="101010"/>
        </w:rPr>
        <w:t>анафору</w:t>
      </w:r>
      <w:r w:rsidRPr="006F691B">
        <w:rPr>
          <w:rFonts w:asciiTheme="minorHAnsi" w:hAnsiTheme="minorHAnsi" w:cs="Arial"/>
          <w:color w:val="101010"/>
        </w:rPr>
        <w:t> </w:t>
      </w:r>
      <w:proofErr w:type="spellStart"/>
      <w:r w:rsidRPr="006F691B">
        <w:rPr>
          <w:rFonts w:asciiTheme="minorHAnsi" w:hAnsiTheme="minorHAnsi" w:cs="Arial"/>
          <w:color w:val="101010"/>
        </w:rPr>
        <w:t>повторення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початку </w:t>
      </w:r>
      <w:proofErr w:type="spellStart"/>
      <w:r w:rsidRPr="006F691B">
        <w:rPr>
          <w:rFonts w:asciiTheme="minorHAnsi" w:hAnsiTheme="minorHAnsi" w:cs="Arial"/>
          <w:color w:val="101010"/>
        </w:rPr>
        <w:t>строфи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«</w:t>
      </w:r>
      <w:proofErr w:type="spellStart"/>
      <w:r w:rsidRPr="006F691B">
        <w:rPr>
          <w:rFonts w:asciiTheme="minorHAnsi" w:hAnsiTheme="minorHAnsi" w:cs="Arial"/>
          <w:color w:val="101010"/>
        </w:rPr>
        <w:t>Ти</w:t>
      </w:r>
      <w:proofErr w:type="spellEnd"/>
      <w:r w:rsidRPr="006F691B">
        <w:rPr>
          <w:rFonts w:asciiTheme="minorHAnsi" w:hAnsiTheme="minorHAnsi" w:cs="Arial"/>
          <w:color w:val="101010"/>
        </w:rPr>
        <w:t xml:space="preserve"> </w:t>
      </w:r>
      <w:proofErr w:type="spellStart"/>
      <w:r w:rsidRPr="006F691B">
        <w:rPr>
          <w:rFonts w:asciiTheme="minorHAnsi" w:hAnsiTheme="minorHAnsi" w:cs="Arial"/>
          <w:color w:val="101010"/>
        </w:rPr>
        <w:t>чекай</w:t>
      </w:r>
      <w:proofErr w:type="spellEnd"/>
      <w:r w:rsidRPr="006F691B">
        <w:rPr>
          <w:rFonts w:asciiTheme="minorHAnsi" w:hAnsiTheme="minorHAnsi" w:cs="Arial"/>
          <w:color w:val="101010"/>
        </w:rPr>
        <w:t>…».</w:t>
      </w:r>
    </w:p>
    <w:p w:rsidR="003E6366" w:rsidRPr="006F691B" w:rsidRDefault="006F691B" w:rsidP="003E6366">
      <w:pPr>
        <w:rPr>
          <w:b/>
          <w:lang w:val="uk-UA"/>
        </w:rPr>
      </w:pPr>
      <w:r>
        <w:rPr>
          <w:b/>
          <w:lang w:val="uk-UA"/>
        </w:rPr>
        <w:t>ДОМАШНЄ ЗАВДАННЯ: ЧИТАТИ ЗА ПІДРУЧНИКОМ ВІРШІ ПРО КОХАННЯ. ЗАПИСАТИ В ЗОШИТ АНАЛІЗ ВІРШІВ</w:t>
      </w:r>
      <w:bookmarkStart w:id="0" w:name="_GoBack"/>
      <w:bookmarkEnd w:id="0"/>
    </w:p>
    <w:sectPr w:rsidR="003E6366" w:rsidRPr="006F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3A3040"/>
    <w:rsid w:val="003D0A4F"/>
    <w:rsid w:val="003E6366"/>
    <w:rsid w:val="00554CDB"/>
    <w:rsid w:val="006F691B"/>
    <w:rsid w:val="00AF3012"/>
    <w:rsid w:val="00B44009"/>
    <w:rsid w:val="00CB7D80"/>
    <w:rsid w:val="00CD47CA"/>
    <w:rsid w:val="00E1386B"/>
    <w:rsid w:val="00E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2022-01-30T14:33:00Z</dcterms:created>
  <dcterms:modified xsi:type="dcterms:W3CDTF">2022-02-08T12:19:00Z</dcterms:modified>
</cp:coreProperties>
</file>