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77DD4" w:rsidRDefault="00E77DD4" w:rsidP="00E77DD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32"/>
          <w:szCs w:val="32"/>
          <w:lang w:val="uk-UA" w:eastAsia="ru-RU"/>
        </w:rPr>
      </w:pPr>
      <w:r w:rsidRPr="00E77DD4">
        <w:rPr>
          <w:rFonts w:ascii="Times New Roman" w:eastAsia="Times New Roman" w:hAnsi="Times New Roman" w:cs="Times New Roman"/>
          <w:color w:val="4F81BD" w:themeColor="accent1"/>
          <w:sz w:val="32"/>
          <w:szCs w:val="32"/>
          <w:lang w:val="uk-UA" w:eastAsia="ru-RU"/>
        </w:rPr>
        <w:t>Дистанційне навчання 09.04 Трудове навчання</w:t>
      </w:r>
    </w:p>
    <w:p w:rsidR="00E77DD4" w:rsidRPr="00E77DD4" w:rsidRDefault="00E77DD4" w:rsidP="00E77DD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32"/>
          <w:szCs w:val="32"/>
          <w:lang w:val="uk-UA" w:eastAsia="ru-RU"/>
        </w:rPr>
      </w:pPr>
    </w:p>
    <w:p w:rsidR="00E77DD4" w:rsidRDefault="00E77DD4" w:rsidP="00E77D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3B3835"/>
          <w:sz w:val="28"/>
          <w:szCs w:val="28"/>
          <w:lang w:val="uk-UA" w:eastAsia="ru-RU"/>
        </w:rPr>
      </w:pPr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</w:t>
      </w:r>
      <w:r w:rsidRPr="00E77DD4">
        <w:rPr>
          <w:rFonts w:ascii="Times New Roman" w:eastAsia="Times New Roman" w:hAnsi="Times New Roman" w:cs="Times New Roman"/>
          <w:b/>
          <w:color w:val="3B3835"/>
          <w:sz w:val="28"/>
          <w:szCs w:val="28"/>
          <w:lang w:eastAsia="ru-RU"/>
        </w:rPr>
        <w:t>Тема.</w:t>
      </w:r>
      <w:r w:rsidRPr="00E77DD4">
        <w:rPr>
          <w:rFonts w:ascii="Times New Roman" w:eastAsia="Times New Roman" w:hAnsi="Times New Roman" w:cs="Times New Roman"/>
          <w:b/>
          <w:color w:val="3B3835"/>
          <w:sz w:val="28"/>
          <w:szCs w:val="28"/>
          <w:lang w:val="uk-UA" w:eastAsia="ru-RU"/>
        </w:rPr>
        <w:t xml:space="preserve"> </w:t>
      </w:r>
      <w:proofErr w:type="spellStart"/>
      <w:r w:rsidRPr="00E77DD4">
        <w:rPr>
          <w:rFonts w:ascii="Times New Roman" w:eastAsia="Times New Roman" w:hAnsi="Times New Roman" w:cs="Times New Roman"/>
          <w:b/>
          <w:color w:val="3B3835"/>
          <w:sz w:val="28"/>
          <w:szCs w:val="28"/>
          <w:lang w:eastAsia="ru-RU"/>
        </w:rPr>
        <w:t>Самообслуговування</w:t>
      </w:r>
      <w:proofErr w:type="spellEnd"/>
      <w:r w:rsidRPr="00E77DD4">
        <w:rPr>
          <w:rFonts w:ascii="Times New Roman" w:eastAsia="Times New Roman" w:hAnsi="Times New Roman" w:cs="Times New Roman"/>
          <w:b/>
          <w:color w:val="3B3835"/>
          <w:sz w:val="28"/>
          <w:szCs w:val="28"/>
          <w:lang w:eastAsia="ru-RU"/>
        </w:rPr>
        <w:t xml:space="preserve">. Культура </w:t>
      </w:r>
      <w:proofErr w:type="spellStart"/>
      <w:r w:rsidRPr="00E77DD4">
        <w:rPr>
          <w:rFonts w:ascii="Times New Roman" w:eastAsia="Times New Roman" w:hAnsi="Times New Roman" w:cs="Times New Roman"/>
          <w:b/>
          <w:color w:val="3B3835"/>
          <w:sz w:val="28"/>
          <w:szCs w:val="28"/>
          <w:lang w:eastAsia="ru-RU"/>
        </w:rPr>
        <w:t>харчування</w:t>
      </w:r>
      <w:proofErr w:type="spellEnd"/>
      <w:r w:rsidRPr="00E77DD4">
        <w:rPr>
          <w:rFonts w:ascii="Times New Roman" w:eastAsia="Times New Roman" w:hAnsi="Times New Roman" w:cs="Times New Roman"/>
          <w:b/>
          <w:color w:val="3B3835"/>
          <w:sz w:val="28"/>
          <w:szCs w:val="28"/>
          <w:lang w:eastAsia="ru-RU"/>
        </w:rPr>
        <w:t xml:space="preserve">. Правила </w:t>
      </w:r>
      <w:proofErr w:type="spellStart"/>
      <w:r w:rsidRPr="00E77DD4">
        <w:rPr>
          <w:rFonts w:ascii="Times New Roman" w:eastAsia="Times New Roman" w:hAnsi="Times New Roman" w:cs="Times New Roman"/>
          <w:b/>
          <w:color w:val="3B3835"/>
          <w:sz w:val="28"/>
          <w:szCs w:val="28"/>
          <w:lang w:eastAsia="ru-RU"/>
        </w:rPr>
        <w:t>поведінки</w:t>
      </w:r>
      <w:proofErr w:type="spellEnd"/>
      <w:r w:rsidRPr="00E77DD4">
        <w:rPr>
          <w:rFonts w:ascii="Times New Roman" w:eastAsia="Times New Roman" w:hAnsi="Times New Roman" w:cs="Times New Roman"/>
          <w:b/>
          <w:color w:val="3B3835"/>
          <w:sz w:val="28"/>
          <w:szCs w:val="28"/>
          <w:lang w:eastAsia="ru-RU"/>
        </w:rPr>
        <w:t xml:space="preserve"> за столом. </w:t>
      </w:r>
      <w:proofErr w:type="spellStart"/>
      <w:r w:rsidRPr="00E77DD4">
        <w:rPr>
          <w:rFonts w:ascii="Times New Roman" w:eastAsia="Times New Roman" w:hAnsi="Times New Roman" w:cs="Times New Roman"/>
          <w:b/>
          <w:color w:val="3B3835"/>
          <w:sz w:val="28"/>
          <w:szCs w:val="28"/>
          <w:lang w:eastAsia="ru-RU"/>
        </w:rPr>
        <w:t>Сервірування</w:t>
      </w:r>
      <w:proofErr w:type="spellEnd"/>
      <w:r w:rsidRPr="00E77DD4">
        <w:rPr>
          <w:rFonts w:ascii="Times New Roman" w:eastAsia="Times New Roman" w:hAnsi="Times New Roman" w:cs="Times New Roman"/>
          <w:b/>
          <w:color w:val="3B3835"/>
          <w:sz w:val="28"/>
          <w:szCs w:val="28"/>
          <w:lang w:eastAsia="ru-RU"/>
        </w:rPr>
        <w:t xml:space="preserve"> </w:t>
      </w:r>
      <w:proofErr w:type="spellStart"/>
      <w:r w:rsidRPr="00E77DD4">
        <w:rPr>
          <w:rFonts w:ascii="Times New Roman" w:eastAsia="Times New Roman" w:hAnsi="Times New Roman" w:cs="Times New Roman"/>
          <w:b/>
          <w:color w:val="3B3835"/>
          <w:sz w:val="28"/>
          <w:szCs w:val="28"/>
          <w:lang w:eastAsia="ru-RU"/>
        </w:rPr>
        <w:t>святкового</w:t>
      </w:r>
      <w:proofErr w:type="spellEnd"/>
      <w:r w:rsidRPr="00E77DD4">
        <w:rPr>
          <w:rFonts w:ascii="Times New Roman" w:eastAsia="Times New Roman" w:hAnsi="Times New Roman" w:cs="Times New Roman"/>
          <w:b/>
          <w:color w:val="3B3835"/>
          <w:sz w:val="28"/>
          <w:szCs w:val="28"/>
          <w:lang w:eastAsia="ru-RU"/>
        </w:rPr>
        <w:t xml:space="preserve"> столу. </w:t>
      </w:r>
      <w:proofErr w:type="spellStart"/>
      <w:r w:rsidRPr="00E77DD4">
        <w:rPr>
          <w:rFonts w:ascii="Times New Roman" w:eastAsia="Times New Roman" w:hAnsi="Times New Roman" w:cs="Times New Roman"/>
          <w:b/>
          <w:color w:val="3B3835"/>
          <w:sz w:val="28"/>
          <w:szCs w:val="28"/>
          <w:lang w:eastAsia="ru-RU"/>
        </w:rPr>
        <w:t>Складання</w:t>
      </w:r>
      <w:proofErr w:type="spellEnd"/>
      <w:r w:rsidRPr="00E77DD4">
        <w:rPr>
          <w:rFonts w:ascii="Times New Roman" w:eastAsia="Times New Roman" w:hAnsi="Times New Roman" w:cs="Times New Roman"/>
          <w:b/>
          <w:color w:val="3B3835"/>
          <w:sz w:val="28"/>
          <w:szCs w:val="28"/>
          <w:lang w:eastAsia="ru-RU"/>
        </w:rPr>
        <w:t xml:space="preserve"> </w:t>
      </w:r>
      <w:proofErr w:type="spellStart"/>
      <w:r w:rsidRPr="00E77DD4">
        <w:rPr>
          <w:rFonts w:ascii="Times New Roman" w:eastAsia="Times New Roman" w:hAnsi="Times New Roman" w:cs="Times New Roman"/>
          <w:b/>
          <w:color w:val="3B3835"/>
          <w:sz w:val="28"/>
          <w:szCs w:val="28"/>
          <w:lang w:eastAsia="ru-RU"/>
        </w:rPr>
        <w:t>серветок</w:t>
      </w:r>
      <w:proofErr w:type="spellEnd"/>
    </w:p>
    <w:p w:rsidR="00E77DD4" w:rsidRPr="00E77DD4" w:rsidRDefault="00E77DD4" w:rsidP="00E77D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3B3835"/>
          <w:sz w:val="28"/>
          <w:szCs w:val="28"/>
          <w:lang w:val="uk-UA" w:eastAsia="ru-RU"/>
        </w:rPr>
      </w:pPr>
    </w:p>
    <w:p w:rsidR="00E77DD4" w:rsidRPr="00E77DD4" w:rsidRDefault="00E77DD4" w:rsidP="00E77DD4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</w:pPr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Культура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харчування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є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однією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складовою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частиною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здоров’я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школярів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.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Уміння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поводитися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за столом,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сервірувати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святковий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ст</w:t>
      </w:r>
      <w:proofErr w:type="gram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іл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, правильно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користуватися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столовими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приладами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характеризує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загальний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рівень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культури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людини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.</w:t>
      </w:r>
    </w:p>
    <w:p w:rsidR="00E77DD4" w:rsidRPr="00E77DD4" w:rsidRDefault="00E77DD4" w:rsidP="00E77DD4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</w:pPr>
      <w:hyperlink r:id="rId6" w:tgtFrame="_blank" w:tooltip="Помий руки перед тим,&#10;як сісти за стіл.&#10;Простели серветку н..." w:history="1">
        <w:r w:rsidRPr="00E77DD4">
          <w:rPr>
            <w:rFonts w:ascii="Times New Roman" w:eastAsia="Times New Roman" w:hAnsi="Times New Roman" w:cs="Times New Roman"/>
            <w:color w:val="008ED2"/>
            <w:sz w:val="28"/>
            <w:szCs w:val="28"/>
            <w:lang w:eastAsia="ru-RU"/>
          </w:rPr>
          <w:t> </w:t>
        </w:r>
      </w:hyperlink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Помий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руки перед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тим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, як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сісти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за </w:t>
      </w:r>
      <w:proofErr w:type="spellStart"/>
      <w:proofErr w:type="gram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ст</w:t>
      </w:r>
      <w:proofErr w:type="gram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іл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. Простели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серветку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на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коліна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. Правила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поведінки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за столом</w:t>
      </w:r>
    </w:p>
    <w:p w:rsidR="00E77DD4" w:rsidRPr="00E77DD4" w:rsidRDefault="00E77DD4" w:rsidP="00E77DD4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</w:pPr>
      <w:hyperlink r:id="rId7" w:tgtFrame="_blank" w:tooltip="За столом сиди прямо.&#10;Не клади лікті на стіл,&#10;ногу на ногу...." w:history="1">
        <w:r w:rsidRPr="00E77DD4">
          <w:rPr>
            <w:rFonts w:ascii="Times New Roman" w:eastAsia="Times New Roman" w:hAnsi="Times New Roman" w:cs="Times New Roman"/>
            <w:color w:val="008ED2"/>
            <w:sz w:val="28"/>
            <w:szCs w:val="28"/>
            <w:lang w:eastAsia="ru-RU"/>
          </w:rPr>
          <w:t> </w:t>
        </w:r>
      </w:hyperlink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За столом сиди прямо. Не клади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лікті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ст</w:t>
      </w:r>
      <w:proofErr w:type="gram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іл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, ногу на ногу. Не </w:t>
      </w:r>
      <w:proofErr w:type="spellStart"/>
      <w:proofErr w:type="gram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п</w:t>
      </w:r>
      <w:proofErr w:type="gram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ідпирай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щоку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рукою.</w:t>
      </w:r>
    </w:p>
    <w:p w:rsidR="00E77DD4" w:rsidRPr="00E77DD4" w:rsidRDefault="00E77DD4" w:rsidP="00E77DD4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</w:pPr>
      <w:hyperlink r:id="rId8" w:tgtFrame="_blank" w:tooltip="Виделку тримай у лівій руці,&#10;ніж — у правій.&#10;Не розмовляй, ..." w:history="1">
        <w:r w:rsidRPr="00E77DD4">
          <w:rPr>
            <w:rFonts w:ascii="Times New Roman" w:eastAsia="Times New Roman" w:hAnsi="Times New Roman" w:cs="Times New Roman"/>
            <w:color w:val="008ED2"/>
            <w:sz w:val="28"/>
            <w:szCs w:val="28"/>
            <w:lang w:eastAsia="ru-RU"/>
          </w:rPr>
          <w:t> </w:t>
        </w:r>
      </w:hyperlink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Виделку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тримай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л</w:t>
      </w:r>
      <w:proofErr w:type="gram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івій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руці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,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ніж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— у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правій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. Не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розмовляй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, коли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їси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.</w:t>
      </w:r>
    </w:p>
    <w:p w:rsidR="00E77DD4" w:rsidRPr="00E77DD4" w:rsidRDefault="00E77DD4" w:rsidP="00E77DD4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</w:pPr>
      <w:hyperlink r:id="rId9" w:tgtFrame="_blank" w:tooltip="Якщо тебе про щось запитують,&#10;спочатку їжу проковтни, а пот..." w:history="1">
        <w:r w:rsidRPr="00E77DD4">
          <w:rPr>
            <w:rFonts w:ascii="Times New Roman" w:eastAsia="Times New Roman" w:hAnsi="Times New Roman" w:cs="Times New Roman"/>
            <w:color w:val="008ED2"/>
            <w:sz w:val="28"/>
            <w:szCs w:val="28"/>
            <w:lang w:eastAsia="ru-RU"/>
          </w:rPr>
          <w:t> </w:t>
        </w:r>
      </w:hyperlink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Якщо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тебе про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щось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запитують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,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спочатку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їжу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проковтни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, а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поті</w:t>
      </w:r>
      <w:proofErr w:type="gram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м</w:t>
      </w:r>
      <w:proofErr w:type="spellEnd"/>
      <w:proofErr w:type="gram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відповідай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. </w:t>
      </w:r>
      <w:proofErr w:type="spellStart"/>
      <w:proofErr w:type="gram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П</w:t>
      </w:r>
      <w:proofErr w:type="gram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ід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час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їжі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не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сьорбай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.</w:t>
      </w:r>
    </w:p>
    <w:p w:rsidR="00E77DD4" w:rsidRPr="00E77DD4" w:rsidRDefault="00E77DD4" w:rsidP="00E77DD4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</w:pPr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Не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дмухай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на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гарячу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страву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.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Намагайся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їсти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беззвучно. Не стукай ложкою </w:t>
      </w:r>
      <w:proofErr w:type="gram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по</w:t>
      </w:r>
      <w:proofErr w:type="gram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тарілці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.</w:t>
      </w:r>
    </w:p>
    <w:p w:rsidR="00E77DD4" w:rsidRPr="00E77DD4" w:rsidRDefault="00E77DD4" w:rsidP="00E77DD4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</w:pPr>
      <w:proofErr w:type="gram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Не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їж</w:t>
      </w:r>
      <w:proofErr w:type="spellEnd"/>
      <w:proofErr w:type="gram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ложкою те,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що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можна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їсти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виделкою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. </w:t>
      </w:r>
      <w:proofErr w:type="spellStart"/>
      <w:proofErr w:type="gram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П</w:t>
      </w:r>
      <w:proofErr w:type="gram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ід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час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їди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не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займайся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сторонніми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справами — не читай і не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розмовляй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.</w:t>
      </w:r>
    </w:p>
    <w:p w:rsidR="00E77DD4" w:rsidRPr="00477DA7" w:rsidRDefault="00E77DD4" w:rsidP="00E77DD4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</w:pPr>
      <w:hyperlink r:id="rId10" w:tgtFrame="_blank" w:tooltip="Після їди обов’язково подякують тому,&#10;хто її приготував.&#10;Ви..." w:history="1">
        <w:r w:rsidRPr="00E77DD4">
          <w:rPr>
            <w:rFonts w:ascii="Times New Roman" w:eastAsia="Times New Roman" w:hAnsi="Times New Roman" w:cs="Times New Roman"/>
            <w:color w:val="008ED2"/>
            <w:sz w:val="28"/>
            <w:szCs w:val="28"/>
            <w:lang w:eastAsia="ru-RU"/>
          </w:rPr>
          <w:t> </w:t>
        </w:r>
        <w:proofErr w:type="spellStart"/>
      </w:hyperlink>
      <w:proofErr w:type="gramStart"/>
      <w:r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ісля</w:t>
      </w:r>
      <w:proofErr w:type="spellEnd"/>
      <w:r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їди</w:t>
      </w:r>
      <w:proofErr w:type="spellEnd"/>
      <w:r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обов’язково</w:t>
      </w:r>
      <w:proofErr w:type="spellEnd"/>
      <w:r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подяку</w:t>
      </w:r>
      <w:proofErr w:type="spellEnd"/>
      <w:r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 xml:space="preserve">й </w:t>
      </w:r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тому,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хто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її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приготував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.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Витирай</w:t>
      </w:r>
      <w:proofErr w:type="spellEnd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руки і рот </w:t>
      </w:r>
      <w:proofErr w:type="spellStart"/>
      <w:r w:rsidRPr="00E77DD4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серветкою</w:t>
      </w:r>
      <w:proofErr w:type="spellEnd"/>
      <w:r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  <w:t>.</w:t>
      </w:r>
    </w:p>
    <w:p w:rsidR="00477DA7" w:rsidRDefault="00477DA7" w:rsidP="00477DA7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 w:eastAsia="ru-RU"/>
        </w:rPr>
      </w:pPr>
    </w:p>
    <w:p w:rsidR="00477DA7" w:rsidRDefault="00477DA7" w:rsidP="00477DA7">
      <w:pPr>
        <w:pStyle w:val="a3"/>
        <w:shd w:val="clear" w:color="auto" w:fill="FFFFFF" w:themeFill="background1"/>
        <w:spacing w:after="0" w:line="240" w:lineRule="auto"/>
        <w:ind w:left="0"/>
        <w:jc w:val="both"/>
        <w:rPr>
          <w:noProof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5F700BC8" wp14:editId="6BA910A4">
            <wp:extent cx="2981385" cy="2238375"/>
            <wp:effectExtent l="0" t="0" r="9525" b="0"/>
            <wp:docPr id="1" name="Рисунок 1" descr="Нею кладуть цукор у чай або каву.&#10;У мене є сестричка —&#10;чайна ложечка.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ю кладуть цукор у чай або каву.&#10;У мене є сестричка —&#10;чайна ложечка.&#10;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906" cy="223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ru-RU"/>
        </w:rPr>
        <w:t xml:space="preserve">                 </w:t>
      </w:r>
      <w:r>
        <w:rPr>
          <w:noProof/>
          <w:lang w:eastAsia="ru-RU"/>
        </w:rPr>
        <w:drawing>
          <wp:inline distT="0" distB="0" distL="0" distR="0" wp14:anchorId="21F6D0E4" wp14:editId="21C0B3A5">
            <wp:extent cx="2990850" cy="2245481"/>
            <wp:effectExtent l="0" t="0" r="0" b="2540"/>
            <wp:docPr id="2" name="Рисунок 2" descr="Я - виделка.&#10;Зубчики у мене є для того,&#10;щоб наколювати їжу: шматок&#10;котлети, вареник.&#10;Тримають мене лівою рукою.&#10;Після їжі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Я - виделка.&#10;Зубчики у мене є для того,&#10;щоб наколювати їжу: шматок&#10;котлети, вареник.&#10;Тримають мене лівою рукою.&#10;Після їжі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050" cy="224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421" w:rsidRDefault="002E7421" w:rsidP="00477DA7">
      <w:pPr>
        <w:pStyle w:val="a3"/>
        <w:shd w:val="clear" w:color="auto" w:fill="FFFFFF" w:themeFill="background1"/>
        <w:spacing w:after="0" w:line="240" w:lineRule="auto"/>
        <w:ind w:left="0"/>
        <w:jc w:val="both"/>
        <w:rPr>
          <w:noProof/>
          <w:lang w:val="uk-UA" w:eastAsia="ru-RU"/>
        </w:rPr>
      </w:pPr>
    </w:p>
    <w:p w:rsidR="002E7421" w:rsidRPr="00E77DD4" w:rsidRDefault="002E7421" w:rsidP="00477DA7">
      <w:pPr>
        <w:pStyle w:val="a3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</w:pPr>
    </w:p>
    <w:p w:rsidR="00AD7DAE" w:rsidRDefault="002E7421" w:rsidP="00E77DD4">
      <w:pPr>
        <w:shd w:val="clear" w:color="auto" w:fill="FFFFFF" w:themeFill="background1"/>
        <w:jc w:val="both"/>
        <w:rPr>
          <w:noProof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71D207FA" wp14:editId="74B728A2">
            <wp:extent cx="2981325" cy="2238330"/>
            <wp:effectExtent l="0" t="0" r="0" b="0"/>
            <wp:docPr id="3" name="Рисунок 3" descr=".&#10;А я потрібен,&#10;щоб відрізати шматочки&#10;м’яса,&#10;яєчні, запіканки.&#10;Я - н і ж.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&#10;А я потрібен,&#10;щоб відрізати шматочки&#10;м’яса,&#10;яєчні, запіканки.&#10;Я - н і ж.&#10;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3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BB1">
        <w:rPr>
          <w:noProof/>
          <w:lang w:val="uk-UA" w:eastAsia="ru-RU"/>
        </w:rPr>
        <w:t xml:space="preserve">                    </w:t>
      </w:r>
      <w:r w:rsidR="00B85BB1">
        <w:rPr>
          <w:noProof/>
          <w:lang w:eastAsia="ru-RU"/>
        </w:rPr>
        <w:drawing>
          <wp:inline distT="0" distB="0" distL="0" distR="0" wp14:anchorId="0E966407" wp14:editId="177CF010">
            <wp:extent cx="2981325" cy="2238330"/>
            <wp:effectExtent l="0" t="0" r="0" b="0"/>
            <wp:docPr id="4" name="Рисунок 4" descr="Тримають мене правою рукою,&#10;а виделкою в лівій руці&#10;наколюють відрізані мною&#10;шматочки.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римають мене правою рукою,&#10;а виделкою в лівій руці&#10;наколюють відрізані мною&#10;шматочки.&#10;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3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944" w:rsidRDefault="00401944" w:rsidP="00E77DD4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41088197" wp14:editId="669EEE9E">
            <wp:extent cx="6076950" cy="4562475"/>
            <wp:effectExtent l="0" t="0" r="0" b="9525"/>
            <wp:docPr id="5" name="Рисунок 5" descr="ПЕРЕГЛЯНЬ ФРАГМЕНТИ&#10;МУЛЬТФІЛЬМІВ&#10;І ОБГОВОРИ СИТУАЦІЮ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ЕРЕГЛЯНЬ ФРАГМЕНТИ&#10;МУЛЬТФІЛЬМІВ&#10;І ОБГОВОРИ СИТУАЦІЮ&#10;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944" w:rsidRPr="00401944" w:rsidRDefault="00401944" w:rsidP="00E77DD4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FC64C40" wp14:editId="3DF87DA9">
            <wp:extent cx="6076950" cy="4562475"/>
            <wp:effectExtent l="0" t="0" r="0" b="9525"/>
            <wp:docPr id="6" name="Рисунок 6" descr="Козацькі прислів’я&#10;• Де хліб-сіль-каша, там&#10;домівка наша.&#10;• Борщ та каша — їжа наша.&#10;• Вівсяна каша сама себе&#10;хвалить, а г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озацькі прислів’я&#10;• Де хліб-сіль-каша, там&#10;домівка наша.&#10;• Борщ та каша — їжа наша.&#10;• Вівсяна каша сама себе&#10;хвалить, а г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01944" w:rsidRPr="00401944" w:rsidSect="002E7421">
      <w:pgSz w:w="11906" w:h="16838"/>
      <w:pgMar w:top="113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46494"/>
    <w:multiLevelType w:val="multilevel"/>
    <w:tmpl w:val="BFA0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9A0D94"/>
    <w:multiLevelType w:val="hybridMultilevel"/>
    <w:tmpl w:val="3F120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DD4"/>
    <w:rsid w:val="002E7421"/>
    <w:rsid w:val="003E3DF9"/>
    <w:rsid w:val="00401944"/>
    <w:rsid w:val="00477DA7"/>
    <w:rsid w:val="00AD7DAE"/>
    <w:rsid w:val="00B85BB1"/>
    <w:rsid w:val="00E7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D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D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ge.slidesharecdn.com/microsoftofficepowerpoint-171020123830/95/-5-638.jpg?cb=1508503247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mage.slidesharecdn.com/microsoftofficepowerpoint-171020123830/95/-4-638.jpg?cb=1508503247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s://image.slidesharecdn.com/microsoftofficepowerpoint-171020123830/95/-3-638.jpg?cb=1508503247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image.slidesharecdn.com/microsoftofficepowerpoint-171020123830/95/-9-638.jpg?cb=15085032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mage.slidesharecdn.com/microsoftofficepowerpoint-171020123830/95/-6-638.jpg?cb=1508503247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2020-04-03T11:32:00Z</dcterms:created>
  <dcterms:modified xsi:type="dcterms:W3CDTF">2020-04-03T11:42:00Z</dcterms:modified>
</cp:coreProperties>
</file>