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63" w:rsidRPr="00F966D1" w:rsidRDefault="00E55663" w:rsidP="00E55663">
      <w:pPr>
        <w:keepNext/>
        <w:tabs>
          <w:tab w:val="left" w:pos="7098"/>
        </w:tabs>
        <w:spacing w:line="228" w:lineRule="auto"/>
        <w:ind w:right="-142"/>
        <w:jc w:val="center"/>
        <w:outlineLvl w:val="0"/>
        <w:rPr>
          <w:rFonts w:ascii="Times New Roman" w:eastAsia="Times New Roman" w:hAnsi="Times New Roman"/>
          <w:b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2688590</wp:posOffset>
            </wp:positionH>
            <wp:positionV relativeFrom="margin">
              <wp:posOffset>9525</wp:posOffset>
            </wp:positionV>
            <wp:extent cx="466725" cy="619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C33" w:rsidRDefault="00D43C33" w:rsidP="00E5566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55663" w:rsidRPr="00F966D1" w:rsidRDefault="00E55663" w:rsidP="00E5566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966D1">
        <w:rPr>
          <w:rFonts w:ascii="Times New Roman" w:eastAsia="Times New Roman" w:hAnsi="Times New Roman"/>
          <w:b/>
          <w:sz w:val="28"/>
          <w:szCs w:val="28"/>
          <w:lang w:eastAsia="uk-UA"/>
        </w:rPr>
        <w:t>ВОРОЖБЯНСЬКА МІСЬКА РАДА</w:t>
      </w:r>
    </w:p>
    <w:p w:rsidR="00E55663" w:rsidRPr="00F966D1" w:rsidRDefault="00E55663" w:rsidP="00E5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F966D1">
        <w:rPr>
          <w:rFonts w:ascii="Times New Roman" w:eastAsia="Times New Roman" w:hAnsi="Times New Roman"/>
          <w:b/>
          <w:sz w:val="28"/>
          <w:lang w:eastAsia="ru-RU"/>
        </w:rPr>
        <w:t>ВОРОЖБЯНСЬКА ГІМНАЗІЯ № 4</w:t>
      </w:r>
    </w:p>
    <w:p w:rsidR="00E55663" w:rsidRPr="00F966D1" w:rsidRDefault="00E55663" w:rsidP="00E5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F966D1">
        <w:rPr>
          <w:rFonts w:ascii="Times New Roman" w:eastAsia="Times New Roman" w:hAnsi="Times New Roman"/>
          <w:b/>
          <w:sz w:val="28"/>
          <w:lang w:eastAsia="ru-RU"/>
        </w:rPr>
        <w:t>ВОРОЖБЯНСЬКОЇ МІСЬКОЇ РАДИ СУМСЬКОЇ ОБЛАСТІ</w:t>
      </w:r>
    </w:p>
    <w:p w:rsidR="00E55663" w:rsidRDefault="00E55663" w:rsidP="00E55663">
      <w:pPr>
        <w:tabs>
          <w:tab w:val="left" w:pos="8647"/>
          <w:tab w:val="left" w:pos="9355"/>
        </w:tabs>
        <w:spacing w:after="0"/>
        <w:ind w:firstLine="1701"/>
        <w:contextualSpacing/>
        <w:rPr>
          <w:rFonts w:ascii="Times New Roman" w:hAnsi="Times New Roman"/>
          <w:b/>
          <w:sz w:val="28"/>
          <w:szCs w:val="28"/>
        </w:rPr>
      </w:pPr>
      <w:r w:rsidRPr="000C0319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3152E">
        <w:rPr>
          <w:rFonts w:ascii="Times New Roman" w:hAnsi="Times New Roman"/>
          <w:b/>
          <w:sz w:val="28"/>
          <w:szCs w:val="28"/>
        </w:rPr>
        <w:t xml:space="preserve">  </w:t>
      </w:r>
      <w:r w:rsidRPr="003B759D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55663" w:rsidRDefault="00E55663" w:rsidP="00E55663">
      <w:pPr>
        <w:tabs>
          <w:tab w:val="left" w:pos="8647"/>
          <w:tab w:val="left" w:pos="93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52E">
        <w:rPr>
          <w:rFonts w:ascii="Times New Roman" w:hAnsi="Times New Roman"/>
          <w:b/>
          <w:sz w:val="28"/>
          <w:szCs w:val="28"/>
        </w:rPr>
        <w:t>НАКАЗ</w:t>
      </w:r>
    </w:p>
    <w:p w:rsidR="00C3152E" w:rsidRPr="00C3152E" w:rsidRDefault="00C3152E" w:rsidP="00E55663">
      <w:pPr>
        <w:tabs>
          <w:tab w:val="left" w:pos="8647"/>
          <w:tab w:val="left" w:pos="93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663" w:rsidRPr="00C3152E" w:rsidRDefault="00D06B1E" w:rsidP="00E55663">
      <w:pPr>
        <w:tabs>
          <w:tab w:val="left" w:pos="8647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1670B" w:rsidRPr="00C3152E">
        <w:rPr>
          <w:rFonts w:ascii="Times New Roman" w:hAnsi="Times New Roman"/>
          <w:sz w:val="28"/>
          <w:szCs w:val="28"/>
        </w:rPr>
        <w:t>.</w:t>
      </w:r>
      <w:r w:rsidR="00E55663" w:rsidRPr="00C31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55663" w:rsidRPr="00C3152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55663" w:rsidRPr="00C3152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9497D" w:rsidRPr="00C3152E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E55663" w:rsidRPr="00C3152E">
        <w:rPr>
          <w:rFonts w:ascii="Times New Roman" w:hAnsi="Times New Roman"/>
          <w:sz w:val="28"/>
          <w:szCs w:val="28"/>
        </w:rPr>
        <w:t>м</w:t>
      </w:r>
      <w:proofErr w:type="gramStart"/>
      <w:r w:rsidR="00E55663" w:rsidRPr="00C3152E">
        <w:rPr>
          <w:rFonts w:ascii="Times New Roman" w:hAnsi="Times New Roman"/>
          <w:sz w:val="28"/>
          <w:szCs w:val="28"/>
        </w:rPr>
        <w:t>.В</w:t>
      </w:r>
      <w:proofErr w:type="gramEnd"/>
      <w:r w:rsidR="00E55663" w:rsidRPr="00C3152E">
        <w:rPr>
          <w:rFonts w:ascii="Times New Roman" w:hAnsi="Times New Roman"/>
          <w:sz w:val="28"/>
          <w:szCs w:val="28"/>
        </w:rPr>
        <w:t>орожба</w:t>
      </w:r>
      <w:proofErr w:type="spellEnd"/>
      <w:r w:rsidR="00E55663" w:rsidRPr="00C3152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0EE8">
        <w:rPr>
          <w:rFonts w:ascii="Times New Roman" w:hAnsi="Times New Roman"/>
          <w:sz w:val="28"/>
          <w:szCs w:val="28"/>
        </w:rPr>
        <w:t xml:space="preserve"> №</w:t>
      </w:r>
      <w:r w:rsidR="00E20EE8" w:rsidRPr="002B42C2">
        <w:rPr>
          <w:rFonts w:ascii="Times New Roman" w:hAnsi="Times New Roman"/>
          <w:sz w:val="28"/>
          <w:szCs w:val="28"/>
        </w:rPr>
        <w:t>31</w:t>
      </w:r>
      <w:r w:rsidR="00E55663" w:rsidRPr="00C3152E">
        <w:rPr>
          <w:rFonts w:ascii="Times New Roman" w:hAnsi="Times New Roman"/>
          <w:sz w:val="28"/>
          <w:szCs w:val="28"/>
        </w:rPr>
        <w:t>-г</w:t>
      </w:r>
    </w:p>
    <w:p w:rsidR="007D2E9A" w:rsidRPr="00C3152E" w:rsidRDefault="007D2E9A" w:rsidP="007D2E9A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Style w:val="a4"/>
          <w:rFonts w:ascii="Times New Roman" w:hAnsi="Times New Roman" w:cs="Times New Roman"/>
          <w:sz w:val="28"/>
          <w:szCs w:val="28"/>
        </w:rPr>
        <w:t xml:space="preserve">Про </w:t>
      </w:r>
      <w:r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7D2E9A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номенклатури справ</w:t>
      </w:r>
    </w:p>
    <w:p w:rsidR="0030137F" w:rsidRPr="00C3152E" w:rsidRDefault="0001670B" w:rsidP="007D2E9A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55663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>2023</w:t>
      </w:r>
      <w:r w:rsidR="009E1C22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15F03" w:rsidRPr="00C3152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16D" w:rsidRPr="00C3152E" w:rsidRDefault="003D416D" w:rsidP="00F732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3D41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чинних Законів України «Про освіту», «Про загальну середню освіту», 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відповідно  до  ДСТУ  ДП  «</w:t>
      </w:r>
      <w:proofErr w:type="spellStart"/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УкрНДНЦ</w:t>
      </w:r>
      <w:proofErr w:type="spellEnd"/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»  від  01.07.2020  No144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освіти і науки, молоді та спорту 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Типової інструкції з діловодства у загальноосвітніх навчальних закладах усіх типів і форм власності, затвердженої наказом Міністерства освіти і науки України від 25.06.2018 № 676 «Про затвердження інструкції з діловодства у закладах загальної середньої освіти» та з метою систематизації та впорядкування ведення документації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7D2E9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C3" w:rsidRPr="00C3152E" w:rsidRDefault="009E1C22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номенклатуру справ </w:t>
      </w:r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Ворожбянської гімназії №4</w:t>
      </w:r>
      <w:r w:rsidR="00BB5EAD">
        <w:rPr>
          <w:rFonts w:ascii="Times New Roman" w:hAnsi="Times New Roman" w:cs="Times New Roman"/>
          <w:sz w:val="28"/>
          <w:szCs w:val="28"/>
          <w:lang w:val="uk-UA"/>
        </w:rPr>
        <w:t xml:space="preserve"> на 2023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рік (додаток 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>1) та ввести в дію</w:t>
      </w:r>
      <w:r w:rsidR="00BC5E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C22" w:rsidRPr="00C3152E" w:rsidRDefault="009E1C22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2. Працівникам закладу освіти:</w:t>
      </w:r>
    </w:p>
    <w:p w:rsidR="00E534C3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приведення справ у відповідність до 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номенклатури справ 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Вести справи згідно з функціональними обов’язками відповідно до затвердженої номенклатури.</w:t>
      </w:r>
    </w:p>
    <w:p w:rsidR="009E1C22" w:rsidRPr="00C3152E" w:rsidRDefault="00E5566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E1C22" w:rsidRPr="00C3152E" w:rsidRDefault="00F7321E" w:rsidP="00BC5E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справ на робочому місці.</w:t>
      </w:r>
      <w:r w:rsidR="00E534C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впровадження Інструкції з ведення діловодства у </w:t>
      </w:r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Ворожбянській гімназії №4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 практику роботи школи і неухильне дотримання її вимог.</w:t>
      </w:r>
    </w:p>
    <w:p w:rsidR="00E534C3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обов’язкове ведення діловодства відповідно до вимог мовного законодавства України з безумовним дотриманням правил і</w:t>
      </w:r>
      <w:r w:rsidR="009E1C22" w:rsidRPr="00C3152E">
        <w:rPr>
          <w:rFonts w:ascii="Times New Roman" w:hAnsi="Times New Roman" w:cs="Times New Roman"/>
          <w:sz w:val="28"/>
          <w:szCs w:val="28"/>
        </w:rPr>
        <w:t xml:space="preserve">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порядку здійснення ділових процесів, встановлених інструкцією. </w:t>
      </w:r>
    </w:p>
    <w:p w:rsidR="009E1C22" w:rsidRPr="00C3152E" w:rsidRDefault="00E534C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вказівок щодо оформлення записів у журналах, книгах обліку встановленого зразка, інших шкільних документ</w:t>
      </w:r>
      <w:r w:rsidR="0030137F" w:rsidRPr="00C315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в відповідно до Єдиних вимог.</w:t>
      </w:r>
    </w:p>
    <w:p w:rsidR="009E1C22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lastRenderedPageBreak/>
        <w:t>7)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вхідних паперів покласти на заступників директора з навчально-виховної та виховної роботи згідно з їх функціональними обов’язками.</w:t>
      </w:r>
    </w:p>
    <w:p w:rsidR="00E534C3" w:rsidRPr="00C3152E" w:rsidRDefault="00F7321E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</w:rPr>
        <w:t>8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1C22" w:rsidRPr="00C3152E">
        <w:rPr>
          <w:rFonts w:ascii="Times New Roman" w:hAnsi="Times New Roman" w:cs="Times New Roman"/>
          <w:sz w:val="28"/>
          <w:szCs w:val="28"/>
        </w:rPr>
        <w:t xml:space="preserve"> </w:t>
      </w:r>
      <w:r w:rsidR="0030137F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Василенко І.І.</w:t>
      </w:r>
      <w:r w:rsidR="009E1C22" w:rsidRPr="00C3152E">
        <w:rPr>
          <w:rFonts w:ascii="Times New Roman" w:hAnsi="Times New Roman" w:cs="Times New Roman"/>
          <w:sz w:val="28"/>
          <w:szCs w:val="28"/>
        </w:rPr>
        <w:t xml:space="preserve">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списання документів, строк зберігання яких вийшов, експертною комісією школи, за окремим наказом, на підставі складеного відповідного акту. </w:t>
      </w:r>
    </w:p>
    <w:p w:rsidR="009E1C22" w:rsidRPr="00C3152E" w:rsidRDefault="00E534C3" w:rsidP="00F7321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У разі потреби</w:t>
      </w:r>
    </w:p>
    <w:p w:rsidR="00D704B1" w:rsidRPr="00C3152E" w:rsidRDefault="00E534C3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>Фонарьовій</w:t>
      </w:r>
      <w:proofErr w:type="spellEnd"/>
      <w:r w:rsidR="00915F0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 w:rsidR="007D2E9A" w:rsidRPr="00C315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</w:t>
      </w:r>
      <w:r w:rsidR="007D2E9A" w:rsidRPr="00C3152E">
        <w:rPr>
          <w:rFonts w:ascii="Times New Roman" w:hAnsi="Times New Roman" w:cs="Times New Roman"/>
          <w:sz w:val="28"/>
          <w:szCs w:val="28"/>
          <w:lang w:val="uk-UA"/>
        </w:rPr>
        <w:t>НВР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, довести даний наказ до відома педагогічних працівників школи</w:t>
      </w:r>
      <w:r w:rsidR="00D704B1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D704B1" w:rsidRPr="00C3152E" w:rsidRDefault="00D704B1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Розмістити даний наказ на сайті закладу</w:t>
      </w:r>
    </w:p>
    <w:p w:rsidR="009E1C22" w:rsidRPr="00C3152E" w:rsidRDefault="00D704B1" w:rsidP="00F732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E1C22" w:rsidRPr="00C3152E">
        <w:rPr>
          <w:rFonts w:ascii="Times New Roman" w:hAnsi="Times New Roman" w:cs="Times New Roman"/>
          <w:sz w:val="28"/>
          <w:szCs w:val="28"/>
          <w:lang w:val="uk-UA"/>
        </w:rPr>
        <w:t>Контроль за станом і правильним веденням ділових документів у школі залишаю за собою.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15F03" w:rsidP="007D2E9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E534C3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D704B1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534C3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7321E" w:rsidRPr="00C3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МІРОШНИЧЕНКО</w:t>
      </w:r>
    </w:p>
    <w:p w:rsidR="007D2E9A" w:rsidRPr="00C3152E" w:rsidRDefault="007D2E9A" w:rsidP="007D2E9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C22" w:rsidRPr="00C3152E" w:rsidRDefault="009E1C22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ліна ФОНАРЬОВА        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Ір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ина ВАСИЛЕНКО         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СТЕПАНЕНКО  </w:t>
      </w:r>
    </w:p>
    <w:p w:rsidR="00E55663" w:rsidRPr="00C3152E" w:rsidRDefault="00676322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55663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Олена ЄРЕМЕНКО        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55663" w:rsidRPr="00C3152E" w:rsidRDefault="00F7321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E55663" w:rsidRPr="00C3152E">
        <w:rPr>
          <w:rFonts w:ascii="Times New Roman" w:hAnsi="Times New Roman" w:cs="Times New Roman"/>
          <w:sz w:val="28"/>
          <w:szCs w:val="28"/>
          <w:lang w:val="uk-UA"/>
        </w:rPr>
        <w:t>Світла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на ШЕВИЧ              </w:t>
      </w:r>
    </w:p>
    <w:p w:rsidR="00E55663" w:rsidRPr="00C3152E" w:rsidRDefault="00E5566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2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3152E">
        <w:rPr>
          <w:rFonts w:ascii="Times New Roman" w:hAnsi="Times New Roman" w:cs="Times New Roman"/>
          <w:sz w:val="28"/>
          <w:szCs w:val="28"/>
          <w:lang w:val="uk-UA"/>
        </w:rPr>
        <w:t>_ Галин</w:t>
      </w:r>
      <w:r w:rsidR="00F7321E" w:rsidRPr="00C3152E">
        <w:rPr>
          <w:rFonts w:ascii="Times New Roman" w:hAnsi="Times New Roman" w:cs="Times New Roman"/>
          <w:sz w:val="28"/>
          <w:szCs w:val="28"/>
          <w:lang w:val="uk-UA"/>
        </w:rPr>
        <w:t xml:space="preserve">а ЗАРІЦЬКА            </w:t>
      </w:r>
    </w:p>
    <w:p w:rsidR="00676322" w:rsidRDefault="00676322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4D53D6" w:rsidRPr="007D2E9A" w:rsidRDefault="004D53D6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34C3" w:rsidRDefault="00E534C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52E" w:rsidRDefault="00C3152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52E" w:rsidRDefault="00C3152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52E" w:rsidRDefault="00C3152E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4B1" w:rsidRDefault="00D704B1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3C33" w:rsidRDefault="00D43C3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3C33" w:rsidRDefault="00D43C3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3C33" w:rsidRDefault="00D43C3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3C33" w:rsidRDefault="00D43C33" w:rsidP="00F7321E">
      <w:pPr>
        <w:pStyle w:val="a5"/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7BB" w:rsidRPr="006407BB" w:rsidRDefault="006407BB" w:rsidP="006407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407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>Додаток 1</w:t>
      </w:r>
    </w:p>
    <w:p w:rsidR="006407BB" w:rsidRPr="006407BB" w:rsidRDefault="006407BB" w:rsidP="006407B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407B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до наказу Ворожбянської гімназії № 4</w:t>
      </w:r>
    </w:p>
    <w:p w:rsidR="006407BB" w:rsidRPr="006407BB" w:rsidRDefault="006407BB" w:rsidP="006407BB">
      <w:pPr>
        <w:shd w:val="clear" w:color="auto" w:fill="FFFFFF"/>
        <w:spacing w:after="0" w:line="48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407B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від 23 грудня 2022 р.</w:t>
      </w:r>
      <w:r w:rsidR="00E20EE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№ 31</w:t>
      </w:r>
      <w:r w:rsidRPr="006407B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-г</w:t>
      </w:r>
    </w:p>
    <w:tbl>
      <w:tblPr>
        <w:tblStyle w:val="21"/>
        <w:tblW w:w="9553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3850"/>
      </w:tblGrid>
      <w:tr w:rsidR="002B42C2" w:rsidRPr="002B42C2" w:rsidTr="00A10E36">
        <w:trPr>
          <w:trHeight w:val="2131"/>
        </w:trPr>
        <w:tc>
          <w:tcPr>
            <w:tcW w:w="5703" w:type="dxa"/>
          </w:tcPr>
          <w:p w:rsidR="002B42C2" w:rsidRPr="002B42C2" w:rsidRDefault="002B42C2" w:rsidP="002B42C2">
            <w:pPr>
              <w:spacing w:line="259" w:lineRule="auto"/>
              <w:rPr>
                <w:rFonts w:eastAsia="Calibri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2B42C2" w:rsidRPr="002B42C2" w:rsidRDefault="002B42C2" w:rsidP="002B42C2">
            <w:pPr>
              <w:spacing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B42C2">
              <w:rPr>
                <w:rFonts w:eastAsia="Calibri"/>
                <w:sz w:val="24"/>
                <w:szCs w:val="24"/>
                <w:lang w:val="uk-UA"/>
              </w:rPr>
              <w:t>ВОРОЖБЯНСЬКА ГІМНАЗІЯ №4</w:t>
            </w:r>
          </w:p>
          <w:p w:rsidR="002B42C2" w:rsidRPr="002B42C2" w:rsidRDefault="002B42C2" w:rsidP="002B42C2">
            <w:pPr>
              <w:spacing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B42C2">
              <w:rPr>
                <w:rFonts w:eastAsia="Calibri"/>
                <w:sz w:val="24"/>
                <w:szCs w:val="24"/>
                <w:lang w:val="uk-UA"/>
              </w:rPr>
              <w:t>ВОРОЖБЯНСЬКОЇ МІСЬКОЇ РАДИ</w:t>
            </w:r>
          </w:p>
          <w:p w:rsidR="002B42C2" w:rsidRPr="002B42C2" w:rsidRDefault="002B42C2" w:rsidP="002B42C2">
            <w:pPr>
              <w:spacing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B42C2">
              <w:rPr>
                <w:rFonts w:eastAsia="Calibri"/>
                <w:sz w:val="24"/>
                <w:szCs w:val="24"/>
                <w:lang w:val="uk-UA"/>
              </w:rPr>
              <w:t>СУМСЬКОЇ ОБЛАСТІ</w:t>
            </w:r>
          </w:p>
          <w:p w:rsidR="002B42C2" w:rsidRPr="002B42C2" w:rsidRDefault="002B42C2" w:rsidP="002B42C2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2B42C2" w:rsidRPr="002B42C2" w:rsidRDefault="002B42C2" w:rsidP="002B42C2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2B42C2" w:rsidRPr="002B42C2" w:rsidRDefault="002B42C2" w:rsidP="002B42C2">
            <w:pPr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2B42C2">
              <w:rPr>
                <w:rFonts w:eastAsia="Calibri"/>
                <w:b/>
                <w:sz w:val="24"/>
                <w:szCs w:val="24"/>
              </w:rPr>
              <w:t>НОМЕНКЛАТУРА СПРАВ</w:t>
            </w:r>
          </w:p>
          <w:p w:rsidR="002B42C2" w:rsidRPr="002B42C2" w:rsidRDefault="002B42C2" w:rsidP="002B42C2">
            <w:pPr>
              <w:spacing w:line="259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B42C2">
              <w:rPr>
                <w:rFonts w:eastAsia="Calibri"/>
                <w:sz w:val="24"/>
                <w:szCs w:val="24"/>
              </w:rPr>
              <w:t>від</w:t>
            </w:r>
            <w:proofErr w:type="spellEnd"/>
            <w:r w:rsidRPr="002B42C2">
              <w:rPr>
                <w:rFonts w:eastAsia="Calibri"/>
                <w:sz w:val="24"/>
                <w:szCs w:val="24"/>
              </w:rPr>
              <w:t xml:space="preserve"> 23.12.2022 № 31</w:t>
            </w:r>
            <w:r w:rsidRPr="002B42C2">
              <w:rPr>
                <w:rFonts w:eastAsia="Calibri"/>
                <w:sz w:val="24"/>
                <w:szCs w:val="24"/>
                <w:lang w:val="uk-UA"/>
              </w:rPr>
              <w:t>-г</w:t>
            </w:r>
          </w:p>
          <w:p w:rsidR="002B42C2" w:rsidRPr="002B42C2" w:rsidRDefault="002B42C2" w:rsidP="002B42C2">
            <w:pPr>
              <w:tabs>
                <w:tab w:val="left" w:pos="1680"/>
              </w:tabs>
              <w:spacing w:line="259" w:lineRule="auto"/>
              <w:rPr>
                <w:rFonts w:eastAsia="Calibri"/>
                <w:sz w:val="24"/>
                <w:szCs w:val="24"/>
              </w:rPr>
            </w:pPr>
            <w:r w:rsidRPr="002B42C2">
              <w:rPr>
                <w:rFonts w:eastAsia="Calibri"/>
                <w:sz w:val="24"/>
                <w:szCs w:val="24"/>
              </w:rPr>
              <w:t xml:space="preserve">на 2023 </w:t>
            </w:r>
            <w:proofErr w:type="spellStart"/>
            <w:proofErr w:type="gramStart"/>
            <w:r w:rsidRPr="002B42C2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B42C2">
              <w:rPr>
                <w:rFonts w:eastAsia="Calibri"/>
                <w:sz w:val="24"/>
                <w:szCs w:val="24"/>
              </w:rPr>
              <w:t>ік</w:t>
            </w:r>
            <w:proofErr w:type="spellEnd"/>
            <w:r w:rsidRPr="002B42C2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850" w:type="dxa"/>
          </w:tcPr>
          <w:p w:rsidR="002B42C2" w:rsidRPr="002B42C2" w:rsidRDefault="002B42C2" w:rsidP="002B42C2">
            <w:pPr>
              <w:spacing w:line="36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2B42C2" w:rsidRPr="002B42C2" w:rsidRDefault="002B42C2" w:rsidP="002B42C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B42C2">
              <w:rPr>
                <w:rFonts w:eastAsia="Calibri"/>
                <w:sz w:val="24"/>
                <w:szCs w:val="24"/>
              </w:rPr>
              <w:t>ЗАТВЕРДЖУЮ</w:t>
            </w:r>
          </w:p>
          <w:p w:rsidR="002B42C2" w:rsidRPr="002B42C2" w:rsidRDefault="002B42C2" w:rsidP="002B42C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B42C2">
              <w:rPr>
                <w:rFonts w:eastAsia="Calibri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2B42C2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2B42C2">
              <w:rPr>
                <w:rFonts w:eastAsia="Calibri"/>
                <w:sz w:val="24"/>
                <w:szCs w:val="24"/>
              </w:rPr>
              <w:t>імназії</w:t>
            </w:r>
            <w:proofErr w:type="spellEnd"/>
            <w:r w:rsidRPr="002B42C2">
              <w:rPr>
                <w:rFonts w:eastAsia="Calibri"/>
                <w:sz w:val="24"/>
                <w:szCs w:val="24"/>
              </w:rPr>
              <w:t xml:space="preserve"> № 4</w:t>
            </w:r>
          </w:p>
          <w:p w:rsidR="002B42C2" w:rsidRPr="002B42C2" w:rsidRDefault="002B42C2" w:rsidP="002B42C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2B42C2">
              <w:rPr>
                <w:rFonts w:eastAsia="Calibri"/>
                <w:sz w:val="24"/>
                <w:szCs w:val="24"/>
              </w:rPr>
              <w:t xml:space="preserve">________Ольга МІРОШНИЧЕНКО </w:t>
            </w:r>
          </w:p>
          <w:p w:rsidR="002B42C2" w:rsidRPr="002B42C2" w:rsidRDefault="002B42C2" w:rsidP="002B42C2">
            <w:pPr>
              <w:spacing w:before="120" w:line="259" w:lineRule="auto"/>
              <w:rPr>
                <w:rFonts w:eastAsia="Calibri"/>
                <w:sz w:val="24"/>
                <w:szCs w:val="24"/>
              </w:rPr>
            </w:pPr>
            <w:r w:rsidRPr="002B42C2">
              <w:rPr>
                <w:rFonts w:eastAsia="Calibri"/>
                <w:sz w:val="24"/>
                <w:szCs w:val="24"/>
              </w:rPr>
              <w:t>23.12.2022</w:t>
            </w:r>
          </w:p>
        </w:tc>
      </w:tr>
    </w:tbl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19"/>
        <w:gridCol w:w="4241"/>
        <w:gridCol w:w="156"/>
        <w:gridCol w:w="1417"/>
        <w:gridCol w:w="124"/>
        <w:gridCol w:w="156"/>
        <w:gridCol w:w="1417"/>
        <w:gridCol w:w="17"/>
        <w:gridCol w:w="263"/>
        <w:gridCol w:w="127"/>
        <w:gridCol w:w="1297"/>
      </w:tblGrid>
      <w:tr w:rsidR="002B42C2" w:rsidRPr="002B42C2" w:rsidTr="00A10E36">
        <w:trPr>
          <w:cantSplit/>
          <w:trHeight w:val="101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Індекс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спра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softHyphen/>
              <w:t>ви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Заголовок справи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Відпові-</w:t>
            </w:r>
            <w:proofErr w:type="spellEnd"/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дальний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за 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зберігання справи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Строк зберігання справи (номери статей за переліком)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Примітка </w:t>
            </w:r>
          </w:p>
        </w:tc>
      </w:tr>
      <w:tr w:rsidR="002B42C2" w:rsidRPr="002B42C2" w:rsidTr="00A10E36">
        <w:trPr>
          <w:trHeight w:val="302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  <w:t>Розпорядча діяльність. Керівництво</w:t>
            </w:r>
          </w:p>
        </w:tc>
      </w:tr>
      <w:tr w:rsidR="002B42C2" w:rsidRPr="002B42C2" w:rsidTr="00A10E36">
        <w:trPr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Довідка з єдиного державного реєстру підприємств та організацій України (ЄДРПОУ)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Постійно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54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Статут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закладу ст. 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8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Накази керівника з основної 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закладу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16-а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8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Накази керівника з кадрових питань тривалого зберігання: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(про прийняття на роботу, переміщення за посадою, переведення на іншу роботу,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сумісництво, звільнення; атестація,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підвищення кваліфікації, стажування, зміна біографічних даних; заохочення (нагородження, преміювання), оплата праці, нарахування різних надбавок,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без збереження заробітної плати)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75 р.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16-6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72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Накази керівника з руху учнів/вихованців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32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Накази керівника з кадрових питань особового складу тимчасового зберігання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(про відрядження; стягнення; надання щорічних оплачуваних відпусток та відпусток у зв’язку з навчанням)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16-6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(примітка)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32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Накази керівника з адміністративно - господарських питань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</w:p>
          <w:p w:rsidR="002B42C2" w:rsidRPr="002B42C2" w:rsidRDefault="002B42C2" w:rsidP="002B42C2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16-в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30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Річний план роботи закладу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41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01-09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Правила внутрішнього розпорядку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 після заміни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новими  ст. 397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10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       5 р.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82-а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27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Стратегія розвитку закладу освіти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 xml:space="preserve">До ліквідації 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>закладу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45-а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>01-1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Внутрішня система забезпечення якості освіти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 після зміни посадових та матеріально відповідальних осіб ст. 45-6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Журнал реєстрації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(електронна база)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наказів з основної 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закладу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121-а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реєстрації наказів з кадрових питань (особового складу) тривалого зберігання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75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121-6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реєстрації 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 ст. 121-в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Ліцензія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Після заміни новою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обліку перевірок, ревізій та контролю за виконанням їх рекомендацій (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контрольно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-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візитаційна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книга)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86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3 р.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01-19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Протоколи загальних зборів (конференції) колективу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Пост,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12-а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обліку руху  учнів/вихованців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   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     15 р.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реєстрації  звернень громадян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ст. 124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70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Секретар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ст. 124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Положення про академічну доброчесність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Секретар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5 р.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записів наслідків внутрішнього контролю директора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5 р.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записів наслідків внутрішнього контролю заступників директора з навчально-виховної роботи та виховної роботи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Заступник з НВР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    5 р.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Листування з відділом освіти,                                                        культури, сім’ї, молоді та спорту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Ворожбянської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міської ради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Заступник з НВР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1 р.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01-27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Відвідування учнів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Заступник з НВР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1 р.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rPr>
          <w:trHeight w:val="62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01-28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Документація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 xml:space="preserve"> з </w:t>
            </w:r>
            <w:proofErr w:type="spellStart"/>
            <w:proofErr w:type="gram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нормати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вно-правового</w:t>
            </w:r>
            <w:proofErr w:type="spellEnd"/>
            <w:proofErr w:type="gram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забезпеченя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новим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  <w:t>Навчально-виховна та науково-методична робота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02-01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Робочий навчальний план закладу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новим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02-02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Протоколи засідань педагогічної ради, атестаційної комісії тощо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10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14-а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>02-03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Протоколи загальних  зборів (конференцій) колективу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Доки не мине потреба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ст.14-б, ст.15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02-04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ст. 567-а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02-05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Розклад навчальних занять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Заступник директора з НВР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Доки не мине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потреба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02-06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tabs>
                <w:tab w:val="left" w:pos="446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Плани роботи вчителів (календарні, поурочні, виховної роботи)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Вчителі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  <w:t>1 рік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ст. 161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02-07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Освітня програма закладу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новими ст. 553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02-08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 xml:space="preserve">Доповідні записки, заяви та пояснення учнів, або їх батьків 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  <w:t xml:space="preserve">про причини пропуску занять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Класні керівники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12"/>
                <w:lang w:val="uk-UA" w:eastAsia="ru-RU" w:bidi="uk-UA"/>
              </w:rPr>
              <w:t>1 рік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02-09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Особові справи учнів/вихованців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 після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закінчення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або вибуття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494-6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02-10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Табелі навчальних досягнень учнів (свідоцтва досягнень)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Зберігають-</w:t>
            </w:r>
            <w:proofErr w:type="spellEnd"/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в учнів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02-11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10 р.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02-12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Класні журнали (І-ІУ та 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V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-ХІ класів) та журнали обліку навчальних досягнень учнів, які перебувають на індивідуальному навчанні, журнали груп подовженого дня.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590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02-13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Книги обліку та видачі (реєстрації) свідоцтв і додатків до свідоцтв про базову загальну середню освіту, атестатів та додатків до атестатів про 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75 р.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531-а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02-14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Алфавітна книга учнів/ вихованців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10 р. ст. 525-є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02-15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Протоколи засідань, характеристики, атестаційні листи про проведення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атестації і встановлення (підтвердження) кваліфікаційної категорії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636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02-16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Облік шкільного контингенту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Доки не мине потреба, 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02-17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План підвищення кваліфікації педагогічних кадрів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років ЕПК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ст.537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02-18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Документи та матеріали щодо організації роботи з питань закінчення навчального року, проведення державної підсумкової атестації та випуску учнів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р., ст. 298, ст. 575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02-19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Документи про продовження навчання та працевлаштування випускників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р., ст. 603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02-20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р., ст. 308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lastRenderedPageBreak/>
              <w:t>02-21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обліку пропущених і заміщених уроків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р., ст. 630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02-22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Соціальний паспорт закладу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02-23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Акти обстеження житлових умов та умов проживання дітей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з виховної роботи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ст.764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02-24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Документи щодо роботи шкільного методичного об’єднання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  <w:t>02-25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Моніторинг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 xml:space="preserve"> </w:t>
            </w:r>
            <w:proofErr w:type="spellStart"/>
            <w:proofErr w:type="gram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р</w:t>
            </w:r>
            <w:proofErr w:type="gram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івня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 xml:space="preserve">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знань</w:t>
            </w:r>
            <w:proofErr w:type="spellEnd"/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  <w:t xml:space="preserve">02-26 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Превентивне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 xml:space="preserve">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виховання</w:t>
            </w:r>
            <w:proofErr w:type="spellEnd"/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1 р. 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  <w:t>02-27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Гурткова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 xml:space="preserve"> робота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  <w:t>02-28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Пожежна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 xml:space="preserve">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безпека</w:t>
            </w:r>
            <w:proofErr w:type="spellEnd"/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 w:bidi="uk-UA"/>
              </w:rPr>
              <w:t>02-29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eastAsia="ru-RU" w:bidi="uk-UA"/>
              </w:rPr>
              <w:t>НУШ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02-30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Робота з батьками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1 р.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02-31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Робота зі здібними, талановитими, обдарованими дітьми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директора з НВР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1 р.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</w:t>
            </w:r>
          </w:p>
        </w:tc>
        <w:tc>
          <w:tcPr>
            <w:tcW w:w="1424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val="uk-UA" w:eastAsia="ru-RU" w:bidi="uk-UA"/>
              </w:rPr>
              <w:t xml:space="preserve"> Кадрове забезпечення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03-01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Посадові інструкції працівників закладу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р. після заміни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новими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43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03-02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Статистичні звіти з питань загальної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середньої освіти (форми № ЗНЗ-1, № ЗНЗ-3,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№ 83-РВК тощо)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   1 р.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03-03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обліку особового складу, (списки працівників)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75 років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ст. 525-б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03-04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Особові справи працівників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75 р. ст. 493-в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03-05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Тарифікаційні списки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25 р.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415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03-06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обліку руху трудових книжок і вкладок до них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697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50 р. ст. 530-а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03-07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Документи (плани-графіки, копії наказів, протоколів педагогічних рад) про підвищення кваліфікації та курсову перепідготовку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педпрацівників</w:t>
            </w:r>
            <w:proofErr w:type="spellEnd"/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Заст. дир. по НВР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років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618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3-08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Трудові книжки працівників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запитання,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не затребувані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не менше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50 років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508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>04. Соціально-психологічна частина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04-01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Посадові інструкції практичного психолога, соціального педагога 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5 років ¹</w:t>
            </w:r>
          </w:p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43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04-02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 xml:space="preserve">Річний план роботи практичного психолога </w:t>
            </w: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lastRenderedPageBreak/>
              <w:t>, соціального педагога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lastRenderedPageBreak/>
              <w:t xml:space="preserve">Практичний </w:t>
            </w: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lastRenderedPageBreak/>
              <w:t>психолог, соціальний педагог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 xml:space="preserve">3р 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lastRenderedPageBreak/>
              <w:t>ст.557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lastRenderedPageBreak/>
              <w:t>04-03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Матеріали діагностичного обстеження класу (групи)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Практичний психолог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  <w:t>3р ст.590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04-04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щоденного обліку роботи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Соціальний педагог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1 рік 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  <w:p w:rsidR="002B42C2" w:rsidRPr="002B42C2" w:rsidRDefault="002B42C2" w:rsidP="002B42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04-05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по наступності  та адаптації учнів 1,5 класів до нових умов навчання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Практичний психолог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04-06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Матеріали роботи практичного психолога соціального педагога 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Практичний  психолог, соціальний педагог</w:t>
            </w:r>
          </w:p>
        </w:tc>
        <w:tc>
          <w:tcPr>
            <w:tcW w:w="169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</w:t>
            </w:r>
          </w:p>
        </w:tc>
        <w:tc>
          <w:tcPr>
            <w:tcW w:w="170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>05. Харчування та медичне обслуговування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05-01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Документи про періодичні медичні огляди працівників (санітарні книжки, сертифікати про психіатричний огляд)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707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05-02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Медичні картки учнів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 xml:space="preserve">5 років 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ст. 772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05-03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Медичні довідки учнів про захворювання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5 років ст. 705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05-04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Журнал обліку відвідувань учнями школи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05-05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Книга обліку температурного режиму шкільних приміщень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з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05-06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Списки підготовчої та спеціальних груп учнів школи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05-07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Листок здоров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en-US" w:eastAsia="ru-RU" w:bidi="uk-UA"/>
              </w:rPr>
              <w:t>’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я учнів класу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Класні керівники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ст.719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У класних журналах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05-08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Журнал обліку бракеражу готової продукції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05-09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Журнал обліку бракеражу сирої продукції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05-10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Технологічні картки страв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Постійно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новими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Книга обліку контролю за температурним режимом холодильного обладнання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Книга обліку дієтичного харчування учнів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Сертифікати якості продуктів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Щотижневе меню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Схема постачання продуктів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05-16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Графік харчування учнів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05-17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Калькуляційні картки страв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Постійно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новими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05-18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НАССР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 їдальнею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1007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vertAlign w:val="superscript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  <w:t>06. Робота шкільної бібліотеки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06-01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Інвентарна книга бібліотечного фонду 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бібліотеки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805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06-02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Акти списання книг бібліотечного фонду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  <w:t>10 р.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  <w:t>ст. 812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lastRenderedPageBreak/>
              <w:t>06-03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сумарного обліку бібліотечного фонду підручників та навчальної літератури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 бібліотеки ст.870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06-04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сумарного обліку бібліотечного фонду художньої , довідкової та науково-методичної літератури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 бібліотеки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ст. 870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06-05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Акти на списання літератури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10 років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ст.881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06-06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План роботи шкільної бібліотеки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 ст. 155</w:t>
            </w:r>
          </w:p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06-07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видачі підручників по класах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Бібліо-текар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Постійно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vertAlign w:val="superscript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  <w:t>07. Адміністративно-господарська діяльність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07-01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Паспорт закладу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1р.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541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ліквідації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07-02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Штатний розпис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75 р.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37-а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07-03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tabs>
                <w:tab w:val="left" w:pos="4021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  <w:t>Акти стану підготовки  навчального закладу до  нового навчального року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5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ст. 1048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07-04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Документи (складська книга, акти, накладні, відомості з оприбуткування, списання матеріалів)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1007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07-05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Протоколи, акти перевірок електромереж, заземлення, обладнання, механізмів та пристроїв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10 років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ст.1907,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1908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07-06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Експлуатаційні інструкції на обладнання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новими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1741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07-07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приймання-передачі чергувань сторожів, охоронців, чергових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1171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1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07-08</w:t>
            </w:r>
          </w:p>
        </w:tc>
        <w:tc>
          <w:tcPr>
            <w:tcW w:w="4416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Книга обліку витрат енергоносіїв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lang w:val="uk-UA" w:eastAsia="ru-RU" w:bidi="uk-UA"/>
              </w:rPr>
              <w:t>1 рік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07-09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Документи (свідоцтва, акти, договори) на землю, споруди, майно, на правоволодіння, користування, розпорядження майном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Пост,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87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До ліквідації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закладу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87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07-10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р., ст. 351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07-11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Акти списання матеріальних цінностей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р., ст. 122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2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07-12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Інвентарні списки основних засобів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р., ст. 345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07-13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Договори про повну матеріальну відповідальність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ab/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рік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73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lastRenderedPageBreak/>
              <w:t>07-14</w:t>
            </w:r>
          </w:p>
        </w:tc>
        <w:tc>
          <w:tcPr>
            <w:tcW w:w="4416" w:type="dxa"/>
            <w:gridSpan w:val="3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Номенклатура справ адміністративно-господарської діяльності (витяг)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по ГР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3р ст. 112-в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>08. Охорона праці та безпека життєдіяльності, пожежна безпека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Порядок дій працівників та учнів школи у разі надзвичайної ситуації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  <w:t>Постійно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Інструкції з охорони праці для працівників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Журнал реєстрації первинного, повторного, позапланового , цільового інструктажів з охорони праці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10 років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482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 журналу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highlight w:val="yellow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Інструкції з безпеки життєдіяльності для учнів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Журнал реєстрації інструктажів з безпеки життєдіяльності з учнями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Класні керівники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 журналу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08-06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Документи (акти, протоколи) перевірки стану навчального обладнання та безпечних умов проведення занять у кабінетах, пристосованих майстернях, гімнастичних залах, спортмайданчиках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08-07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Матеріали (акти, журнал реєстрації, пояснюючі) по розслідуванню нещасних випадків невиробничого характеру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45 років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477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08-08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Матеріали (акти, журнал реєстрації, пояснюючі) по розслідуванню нещасних випадків з учнями під час освітнього  процесу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45 років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477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08-09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Журнал обліку вогнегасників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Заступник з ГР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1189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закінчення журналу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08-10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реєстрації осіб, потерпілих від нещасних випадків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45 р.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після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закінчення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журналу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477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08-11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Охорона праці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відповід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. з ОП та БЖ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3р. ст. 112-в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>09. Цивільний захист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09-01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Функціональні обов’язки керівного складу та формувань ЦЗ школи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3"/>
                <w:lang w:val="uk-UA" w:eastAsia="ru-RU" w:bidi="uk-UA"/>
              </w:rPr>
              <w:t>Постійно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09-02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Інструкції щодо дій персоналу у разі виникнення НС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Постійно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ст. 1193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4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09-03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План заходів ЦЗ гімназії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 рік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1190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09-04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Плани евакуації школи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Заст.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директ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. по ГР,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зав.кабінетами</w:t>
            </w:r>
            <w:proofErr w:type="spellEnd"/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Постійно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09-05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Номенклатура справ з цивільного захисту (витяг)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Директор 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 xml:space="preserve">3р 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112-в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>10. Профспілкова організація, громадська робота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10-01</w:t>
            </w:r>
          </w:p>
        </w:tc>
        <w:tc>
          <w:tcPr>
            <w:tcW w:w="4397" w:type="dxa"/>
            <w:gridSpan w:val="2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Колективний договір,  укладений між адміністрацією школи та трудовим колективом</w:t>
            </w:r>
          </w:p>
        </w:tc>
        <w:tc>
          <w:tcPr>
            <w:tcW w:w="1417" w:type="dxa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  <w:t>Директор голова ПК</w:t>
            </w:r>
          </w:p>
        </w:tc>
        <w:tc>
          <w:tcPr>
            <w:tcW w:w="1714" w:type="dxa"/>
            <w:gridSpan w:val="4"/>
            <w:vAlign w:val="center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Пост,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395-а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ліквідації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закладу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395-а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10-02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4"/>
                <w:lang w:val="uk-UA" w:eastAsia="ru-RU" w:bidi="uk-UA"/>
              </w:rPr>
              <w:t>Документи про діяльність комісій профспілки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 xml:space="preserve">5 років 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spacing w:val="-5"/>
                <w:lang w:val="uk-UA" w:eastAsia="ru-RU" w:bidi="uk-UA"/>
              </w:rPr>
              <w:t>ст. 1228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10-03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Списки членів профспілки 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75 років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ст. 1238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lastRenderedPageBreak/>
              <w:t>10-04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 w:bidi="uk-UA"/>
              </w:rPr>
              <w:t>Документи про надання матеріальної допомоги членам профспілки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</w:p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ст.1337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10-05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 w:bidi="uk-UA"/>
              </w:rPr>
              <w:t>Номенклатура справ профспілкового комітету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Голова ПК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Постійно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ст.89-а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>11</w:t>
            </w:r>
            <w:r w:rsidRPr="002B42C2">
              <w:rPr>
                <w:rFonts w:ascii="Times New Roman" w:eastAsia="Times New Roman" w:hAnsi="Times New Roman" w:cs="Times New Roman"/>
                <w:b/>
                <w:color w:val="595959"/>
                <w:lang w:val="uk-UA" w:eastAsia="ru-RU" w:bidi="uk-UA"/>
              </w:rPr>
              <w:t xml:space="preserve">. </w:t>
            </w: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  <w:t>Архів</w:t>
            </w: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k-UA" w:eastAsia="ru-RU" w:bidi="uk-UA"/>
              </w:rPr>
              <w:t xml:space="preserve"> 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  <w:t>11-01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Книга обліку надходжень та вибуття документів архіву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Постійно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130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 w:bidi="uk-UA"/>
              </w:rPr>
              <w:t>11-02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Описи справ постійного зберігання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Постійно 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br/>
              <w:t>ст. 137а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11-03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Описи справ з особового складу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Секретар 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3 роки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  <w:t xml:space="preserve">1 </w:t>
            </w:r>
          </w:p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ст. 137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  <w:t>1  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Після знищення справ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z w:val="32"/>
                <w:vertAlign w:val="superscript"/>
                <w:lang w:val="uk-UA" w:eastAsia="ru-RU" w:bidi="uk-UA"/>
              </w:rPr>
              <w:t>12. Дошкільний підрозділ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обліку щоденного відвідування групи дітьми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1р.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відомостей про дітей та їх батьків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Журнал здоров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  <w:t>’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я дітей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Медична сестра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en-US" w:eastAsia="ru-RU" w:bidi="uk-UA"/>
              </w:rPr>
              <w:t>12-04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Плани </w:t>
            </w: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освітньо-виховної</w:t>
            </w:r>
            <w:proofErr w:type="spellEnd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 xml:space="preserve"> роботи 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самоосвіти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Вихователь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12-06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інструктора з фізичної культури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Інструктор з фізичної культури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12-07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музичного керівника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Музичний керівник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12-08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керівника гуртка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Керівник гуртка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 xml:space="preserve">12-09 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Освітня програма дошкільного підрозділу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новою ст. 553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lang w:val="uk-UA" w:eastAsia="ru-RU" w:bidi="uk-UA"/>
              </w:rPr>
              <w:t>13. Номенклатура справ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13-01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Номенклатура справ гімназії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р.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10207" w:type="dxa"/>
            <w:gridSpan w:val="12"/>
          </w:tcPr>
          <w:p w:rsidR="002B42C2" w:rsidRPr="002B42C2" w:rsidRDefault="002B42C2" w:rsidP="002B42C2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vertAlign w:val="superscript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b/>
                <w:color w:val="000000"/>
                <w:sz w:val="36"/>
                <w:vertAlign w:val="superscript"/>
                <w:lang w:val="uk-UA" w:eastAsia="ru-RU" w:bidi="uk-UA"/>
              </w:rPr>
              <w:t xml:space="preserve">Виховна робота </w:t>
            </w: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14-01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виховної роботи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Заст. дир. по НВР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До заміни новою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en-US" w:eastAsia="ru-RU" w:bidi="uk-UA"/>
              </w:rPr>
              <w:t>1</w:t>
            </w: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4-02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Організація діяльності педагога-організатора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Педагог-</w:t>
            </w:r>
            <w:proofErr w:type="spellEnd"/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організатор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14-03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самоосвіти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Педагог-</w:t>
            </w:r>
            <w:proofErr w:type="spellEnd"/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організатор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uk-UA"/>
              </w:rPr>
            </w:pP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14-04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роботи учнівського самоврядування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Педагог-</w:t>
            </w:r>
            <w:proofErr w:type="spellEnd"/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організатор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  <w:tr w:rsidR="002B42C2" w:rsidRPr="002B42C2" w:rsidTr="00A1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92" w:type="dxa"/>
            <w:gridSpan w:val="2"/>
          </w:tcPr>
          <w:p w:rsidR="002B42C2" w:rsidRPr="002B42C2" w:rsidRDefault="002B42C2" w:rsidP="002B42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spacing w:val="-8"/>
                <w:lang w:val="uk-UA" w:eastAsia="ru-RU" w:bidi="uk-UA"/>
              </w:rPr>
              <w:t>14-05</w:t>
            </w:r>
          </w:p>
        </w:tc>
        <w:tc>
          <w:tcPr>
            <w:tcW w:w="4397" w:type="dxa"/>
            <w:gridSpan w:val="2"/>
          </w:tcPr>
          <w:p w:rsidR="002B42C2" w:rsidRPr="002B42C2" w:rsidRDefault="002B42C2" w:rsidP="002B42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Матеріали клубу вихідного дня «Дозвілля»</w:t>
            </w:r>
          </w:p>
        </w:tc>
        <w:tc>
          <w:tcPr>
            <w:tcW w:w="1417" w:type="dxa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proofErr w:type="spellStart"/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Педагог-</w:t>
            </w:r>
            <w:proofErr w:type="spellEnd"/>
          </w:p>
          <w:p w:rsidR="002B42C2" w:rsidRPr="002B42C2" w:rsidRDefault="002B42C2" w:rsidP="002B42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організатор</w:t>
            </w:r>
          </w:p>
        </w:tc>
        <w:tc>
          <w:tcPr>
            <w:tcW w:w="1714" w:type="dxa"/>
            <w:gridSpan w:val="4"/>
          </w:tcPr>
          <w:p w:rsidR="002B42C2" w:rsidRPr="002B42C2" w:rsidRDefault="002B42C2" w:rsidP="002B42C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2B42C2"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  <w:t>1 р.</w:t>
            </w:r>
          </w:p>
        </w:tc>
        <w:tc>
          <w:tcPr>
            <w:tcW w:w="1687" w:type="dxa"/>
            <w:gridSpan w:val="3"/>
          </w:tcPr>
          <w:p w:rsidR="002B42C2" w:rsidRPr="002B42C2" w:rsidRDefault="002B42C2" w:rsidP="002B42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 w:bidi="uk-UA"/>
              </w:rPr>
            </w:pPr>
          </w:p>
        </w:tc>
      </w:tr>
    </w:tbl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  <w:r w:rsidRPr="002B42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  <w:t xml:space="preserve">            </w:t>
      </w: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2B42C2" w:rsidRPr="002B42C2" w:rsidRDefault="002B42C2" w:rsidP="002B42C2">
      <w:pPr>
        <w:widowControl w:val="0"/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uk-UA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76CF" w:rsidRDefault="00C576CF" w:rsidP="00C576CF">
      <w:pPr>
        <w:shd w:val="clear" w:color="auto" w:fill="FFFFFF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4B1" w:rsidRPr="007D2E9A" w:rsidRDefault="00D704B1" w:rsidP="00BC5E2E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704B1" w:rsidRPr="007D2E9A" w:rsidSect="00D43C33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698"/>
    <w:multiLevelType w:val="multilevel"/>
    <w:tmpl w:val="4232F22C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54C70"/>
    <w:multiLevelType w:val="hybridMultilevel"/>
    <w:tmpl w:val="28C45966"/>
    <w:lvl w:ilvl="0" w:tplc="F672F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6FD"/>
    <w:multiLevelType w:val="multilevel"/>
    <w:tmpl w:val="B0B8331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970E2"/>
    <w:multiLevelType w:val="multilevel"/>
    <w:tmpl w:val="DCA892D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C4B2B"/>
    <w:multiLevelType w:val="multilevel"/>
    <w:tmpl w:val="A24A78B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A712F"/>
    <w:multiLevelType w:val="multilevel"/>
    <w:tmpl w:val="EEB63C3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D6DE0"/>
    <w:multiLevelType w:val="multilevel"/>
    <w:tmpl w:val="3904A1C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D4672"/>
    <w:multiLevelType w:val="multilevel"/>
    <w:tmpl w:val="75A019E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F5A59"/>
    <w:multiLevelType w:val="multilevel"/>
    <w:tmpl w:val="7EA2A7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774767"/>
    <w:multiLevelType w:val="hybridMultilevel"/>
    <w:tmpl w:val="4C34B71E"/>
    <w:lvl w:ilvl="0" w:tplc="7AD6D3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57B"/>
    <w:multiLevelType w:val="hybridMultilevel"/>
    <w:tmpl w:val="96689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3BB9"/>
    <w:multiLevelType w:val="multilevel"/>
    <w:tmpl w:val="18E2F74C"/>
    <w:lvl w:ilvl="0">
      <w:start w:val="1"/>
      <w:numFmt w:val="upperRoman"/>
      <w:lvlText w:val="%1."/>
      <w:lvlJc w:val="left"/>
      <w:rPr>
        <w:rFonts w:ascii="Times New Roman" w:eastAsia="Verdana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3454C"/>
    <w:multiLevelType w:val="multilevel"/>
    <w:tmpl w:val="F2EE44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3E917711"/>
    <w:multiLevelType w:val="multilevel"/>
    <w:tmpl w:val="3D543A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B4EB2"/>
    <w:multiLevelType w:val="multilevel"/>
    <w:tmpl w:val="689A3D0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3A4B3E"/>
    <w:multiLevelType w:val="hybridMultilevel"/>
    <w:tmpl w:val="37BC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C488B"/>
    <w:multiLevelType w:val="multilevel"/>
    <w:tmpl w:val="A4CEF96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803D6B"/>
    <w:multiLevelType w:val="multilevel"/>
    <w:tmpl w:val="1B722F4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541AFF"/>
    <w:multiLevelType w:val="multilevel"/>
    <w:tmpl w:val="1C6E325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71214"/>
    <w:multiLevelType w:val="multilevel"/>
    <w:tmpl w:val="646AC35E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87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66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800"/>
      </w:pPr>
      <w:rPr>
        <w:rFonts w:hint="default"/>
      </w:rPr>
    </w:lvl>
  </w:abstractNum>
  <w:abstractNum w:abstractNumId="20">
    <w:nsid w:val="5EA776DD"/>
    <w:multiLevelType w:val="multilevel"/>
    <w:tmpl w:val="30CA32BE"/>
    <w:lvl w:ilvl="0">
      <w:start w:val="2018"/>
      <w:numFmt w:val="decimal"/>
      <w:lvlText w:val="06.05.%1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987026"/>
    <w:multiLevelType w:val="multilevel"/>
    <w:tmpl w:val="2B5845F6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20186"/>
    <w:multiLevelType w:val="multilevel"/>
    <w:tmpl w:val="3A7AB62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10C6D"/>
    <w:multiLevelType w:val="multilevel"/>
    <w:tmpl w:val="2B54B5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947E7"/>
    <w:multiLevelType w:val="hybridMultilevel"/>
    <w:tmpl w:val="A2D41148"/>
    <w:lvl w:ilvl="0" w:tplc="AA2E5080">
      <w:start w:val="14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103B28"/>
    <w:multiLevelType w:val="hybridMultilevel"/>
    <w:tmpl w:val="BF7A1C16"/>
    <w:lvl w:ilvl="0" w:tplc="B1D02C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21"/>
  </w:num>
  <w:num w:numId="10">
    <w:abstractNumId w:val="14"/>
  </w:num>
  <w:num w:numId="11">
    <w:abstractNumId w:val="3"/>
  </w:num>
  <w:num w:numId="12">
    <w:abstractNumId w:val="20"/>
  </w:num>
  <w:num w:numId="13">
    <w:abstractNumId w:val="7"/>
  </w:num>
  <w:num w:numId="14">
    <w:abstractNumId w:val="2"/>
  </w:num>
  <w:num w:numId="15">
    <w:abstractNumId w:val="5"/>
  </w:num>
  <w:num w:numId="16">
    <w:abstractNumId w:val="18"/>
  </w:num>
  <w:num w:numId="17">
    <w:abstractNumId w:val="4"/>
  </w:num>
  <w:num w:numId="18">
    <w:abstractNumId w:val="23"/>
  </w:num>
  <w:num w:numId="19">
    <w:abstractNumId w:val="17"/>
  </w:num>
  <w:num w:numId="20">
    <w:abstractNumId w:val="22"/>
  </w:num>
  <w:num w:numId="21">
    <w:abstractNumId w:val="10"/>
  </w:num>
  <w:num w:numId="22">
    <w:abstractNumId w:val="19"/>
  </w:num>
  <w:num w:numId="23">
    <w:abstractNumId w:val="16"/>
  </w:num>
  <w:num w:numId="24">
    <w:abstractNumId w:val="13"/>
  </w:num>
  <w:num w:numId="25">
    <w:abstractNumId w:val="8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2"/>
    <w:rsid w:val="00001CAC"/>
    <w:rsid w:val="0001670B"/>
    <w:rsid w:val="00056CBA"/>
    <w:rsid w:val="00200ECE"/>
    <w:rsid w:val="002B42C2"/>
    <w:rsid w:val="0030137F"/>
    <w:rsid w:val="003B28FA"/>
    <w:rsid w:val="003D416D"/>
    <w:rsid w:val="00483B65"/>
    <w:rsid w:val="004D53D6"/>
    <w:rsid w:val="006407BB"/>
    <w:rsid w:val="00676322"/>
    <w:rsid w:val="00677958"/>
    <w:rsid w:val="007241AE"/>
    <w:rsid w:val="007D2E9A"/>
    <w:rsid w:val="007F0892"/>
    <w:rsid w:val="009116DC"/>
    <w:rsid w:val="00915F03"/>
    <w:rsid w:val="00977C48"/>
    <w:rsid w:val="009E1C22"/>
    <w:rsid w:val="00AC1006"/>
    <w:rsid w:val="00B70BFF"/>
    <w:rsid w:val="00BB5EAD"/>
    <w:rsid w:val="00BC5E2E"/>
    <w:rsid w:val="00BF3AC3"/>
    <w:rsid w:val="00C3152E"/>
    <w:rsid w:val="00C576CF"/>
    <w:rsid w:val="00C62077"/>
    <w:rsid w:val="00D06B1E"/>
    <w:rsid w:val="00D23140"/>
    <w:rsid w:val="00D40EAC"/>
    <w:rsid w:val="00D43C33"/>
    <w:rsid w:val="00D704B1"/>
    <w:rsid w:val="00E20EE8"/>
    <w:rsid w:val="00E534C3"/>
    <w:rsid w:val="00E55663"/>
    <w:rsid w:val="00EC0C9A"/>
    <w:rsid w:val="00F7321E"/>
    <w:rsid w:val="00F9497D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D704B1"/>
  </w:style>
  <w:style w:type="table" w:customStyle="1" w:styleId="21">
    <w:name w:val="Сетка таблицы2"/>
    <w:basedOn w:val="a1"/>
    <w:next w:val="a8"/>
    <w:rsid w:val="00AC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C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76C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a">
    <w:name w:val="Hyperlink"/>
    <w:basedOn w:val="a0"/>
    <w:rsid w:val="002B42C2"/>
    <w:rPr>
      <w:color w:val="0066CC"/>
      <w:u w:val="single"/>
    </w:rPr>
  </w:style>
  <w:style w:type="character" w:customStyle="1" w:styleId="31">
    <w:name w:val="Основний текст (3)_"/>
    <w:basedOn w:val="a0"/>
    <w:rsid w:val="002B42C2"/>
    <w:rPr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2">
    <w:name w:val="Основний текст (3)"/>
    <w:basedOn w:val="31"/>
    <w:rsid w:val="002B42C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2">
    <w:name w:val="Оглавление 2 Знак"/>
    <w:basedOn w:val="a0"/>
    <w:link w:val="23"/>
    <w:rsid w:val="002B42C2"/>
    <w:rPr>
      <w:rFonts w:ascii="Verdana" w:eastAsia="Verdana" w:hAnsi="Verdana" w:cs="Verdana"/>
      <w:shd w:val="clear" w:color="auto" w:fill="FFFFFF"/>
    </w:rPr>
  </w:style>
  <w:style w:type="character" w:customStyle="1" w:styleId="5Exact">
    <w:name w:val="Заголовок №5 Exact"/>
    <w:basedOn w:val="a0"/>
    <w:rsid w:val="002B42C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ий текст (4) Exact"/>
    <w:basedOn w:val="a0"/>
    <w:rsid w:val="002B42C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B42C2"/>
    <w:rPr>
      <w:rFonts w:ascii="Verdana" w:eastAsia="Verdana" w:hAnsi="Verdana" w:cs="Verdana"/>
      <w:sz w:val="38"/>
      <w:szCs w:val="38"/>
      <w:shd w:val="clear" w:color="auto" w:fill="FFFFFF"/>
    </w:rPr>
  </w:style>
  <w:style w:type="character" w:customStyle="1" w:styleId="5">
    <w:name w:val="Заголовок №5_"/>
    <w:basedOn w:val="a0"/>
    <w:link w:val="50"/>
    <w:rsid w:val="002B42C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4">
    <w:name w:val="Заголовок №2_"/>
    <w:basedOn w:val="a0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4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6">
    <w:name w:val="Основний текст (2)_"/>
    <w:basedOn w:val="a0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sid w:val="002B42C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3">
    <w:name w:val="Заголовок №3_"/>
    <w:basedOn w:val="a0"/>
    <w:link w:val="34"/>
    <w:rsid w:val="002B42C2"/>
    <w:rPr>
      <w:rFonts w:ascii="Verdana" w:eastAsia="Verdana" w:hAnsi="Verdana" w:cs="Verdana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ий текст (2)"/>
    <w:basedOn w:val="26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1">
    <w:name w:val="Основний текст (5)_"/>
    <w:basedOn w:val="a0"/>
    <w:link w:val="52"/>
    <w:rsid w:val="002B42C2"/>
    <w:rPr>
      <w:rFonts w:ascii="Verdana" w:eastAsia="Verdana" w:hAnsi="Verdana" w:cs="Verdana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2B42C2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styleId="23">
    <w:name w:val="toc 2"/>
    <w:basedOn w:val="a"/>
    <w:link w:val="22"/>
    <w:autoRedefine/>
    <w:rsid w:val="002B42C2"/>
    <w:pPr>
      <w:widowControl w:val="0"/>
      <w:shd w:val="clear" w:color="auto" w:fill="FFFFFF"/>
      <w:spacing w:before="300" w:after="60" w:line="293" w:lineRule="exact"/>
    </w:pPr>
    <w:rPr>
      <w:rFonts w:ascii="Verdana" w:eastAsia="Verdana" w:hAnsi="Verdana" w:cs="Verdana"/>
    </w:rPr>
  </w:style>
  <w:style w:type="paragraph" w:customStyle="1" w:styleId="50">
    <w:name w:val="Заголовок №5"/>
    <w:basedOn w:val="a"/>
    <w:link w:val="5"/>
    <w:rsid w:val="002B42C2"/>
    <w:pPr>
      <w:widowControl w:val="0"/>
      <w:shd w:val="clear" w:color="auto" w:fill="FFFFFF"/>
      <w:spacing w:after="0" w:line="0" w:lineRule="atLeast"/>
      <w:outlineLvl w:val="4"/>
    </w:pPr>
    <w:rPr>
      <w:rFonts w:ascii="Verdana" w:eastAsia="Verdana" w:hAnsi="Verdana" w:cs="Verdana"/>
      <w:b/>
      <w:bCs/>
    </w:rPr>
  </w:style>
  <w:style w:type="paragraph" w:customStyle="1" w:styleId="40">
    <w:name w:val="Основний текст (4)"/>
    <w:basedOn w:val="a"/>
    <w:link w:val="4"/>
    <w:rsid w:val="002B42C2"/>
    <w:pPr>
      <w:widowControl w:val="0"/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11">
    <w:name w:val="Заголовок №1"/>
    <w:basedOn w:val="a"/>
    <w:link w:val="10"/>
    <w:rsid w:val="002B42C2"/>
    <w:pPr>
      <w:widowControl w:val="0"/>
      <w:shd w:val="clear" w:color="auto" w:fill="FFFFFF"/>
      <w:spacing w:after="420" w:line="0" w:lineRule="atLeast"/>
      <w:outlineLvl w:val="0"/>
    </w:pPr>
    <w:rPr>
      <w:rFonts w:ascii="Verdana" w:eastAsia="Verdana" w:hAnsi="Verdana" w:cs="Verdana"/>
      <w:sz w:val="38"/>
      <w:szCs w:val="38"/>
    </w:rPr>
  </w:style>
  <w:style w:type="paragraph" w:customStyle="1" w:styleId="34">
    <w:name w:val="Заголовок №3"/>
    <w:basedOn w:val="a"/>
    <w:link w:val="33"/>
    <w:rsid w:val="002B42C2"/>
    <w:pPr>
      <w:widowControl w:val="0"/>
      <w:shd w:val="clear" w:color="auto" w:fill="FFFFFF"/>
      <w:spacing w:before="180" w:after="180" w:line="0" w:lineRule="atLeast"/>
      <w:ind w:hanging="180"/>
      <w:jc w:val="both"/>
      <w:outlineLvl w:val="2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52">
    <w:name w:val="Основний текст (5)"/>
    <w:basedOn w:val="a"/>
    <w:link w:val="51"/>
    <w:rsid w:val="002B42C2"/>
    <w:pPr>
      <w:widowControl w:val="0"/>
      <w:shd w:val="clear" w:color="auto" w:fill="FFFFFF"/>
      <w:spacing w:after="0" w:line="312" w:lineRule="exact"/>
      <w:jc w:val="righ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42">
    <w:name w:val="Заголовок №4"/>
    <w:basedOn w:val="a"/>
    <w:link w:val="41"/>
    <w:rsid w:val="002B42C2"/>
    <w:pPr>
      <w:widowControl w:val="0"/>
      <w:shd w:val="clear" w:color="auto" w:fill="FFFFFF"/>
      <w:spacing w:before="180" w:after="0" w:line="341" w:lineRule="exact"/>
      <w:jc w:val="center"/>
      <w:outlineLvl w:val="3"/>
    </w:pPr>
    <w:rPr>
      <w:rFonts w:ascii="Verdana" w:eastAsia="Verdana" w:hAnsi="Verdana" w:cs="Verdana"/>
      <w:b/>
      <w:bCs/>
      <w:sz w:val="28"/>
      <w:szCs w:val="28"/>
    </w:rPr>
  </w:style>
  <w:style w:type="paragraph" w:styleId="35">
    <w:name w:val="toc 3"/>
    <w:basedOn w:val="a"/>
    <w:autoRedefine/>
    <w:rsid w:val="002B42C2"/>
    <w:pPr>
      <w:widowControl w:val="0"/>
      <w:shd w:val="clear" w:color="auto" w:fill="FFFFFF"/>
      <w:spacing w:before="300" w:after="60" w:line="293" w:lineRule="exact"/>
    </w:pPr>
    <w:rPr>
      <w:rFonts w:ascii="Verdana" w:eastAsia="Verdana" w:hAnsi="Verdana" w:cs="Verdana"/>
      <w:color w:val="000000"/>
      <w:sz w:val="24"/>
      <w:szCs w:val="24"/>
      <w:lang w:val="uk-UA" w:eastAsia="uk-UA" w:bidi="uk-UA"/>
    </w:rPr>
  </w:style>
  <w:style w:type="paragraph" w:styleId="43">
    <w:name w:val="toc 4"/>
    <w:basedOn w:val="a"/>
    <w:autoRedefine/>
    <w:rsid w:val="002B42C2"/>
    <w:pPr>
      <w:widowControl w:val="0"/>
      <w:shd w:val="clear" w:color="auto" w:fill="FFFFFF"/>
      <w:spacing w:before="300" w:after="60" w:line="293" w:lineRule="exact"/>
    </w:pPr>
    <w:rPr>
      <w:rFonts w:ascii="Verdana" w:eastAsia="Verdana" w:hAnsi="Verdana" w:cs="Verdana"/>
      <w:color w:val="000000"/>
      <w:sz w:val="24"/>
      <w:szCs w:val="24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2B42C2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c">
    <w:name w:val="Верхний колонтитул Знак"/>
    <w:basedOn w:val="a0"/>
    <w:link w:val="ab"/>
    <w:uiPriority w:val="99"/>
    <w:rsid w:val="002B42C2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2B42C2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e">
    <w:name w:val="Нижний колонтитул Знак"/>
    <w:basedOn w:val="a0"/>
    <w:link w:val="ad"/>
    <w:uiPriority w:val="99"/>
    <w:rsid w:val="002B42C2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rvts9">
    <w:name w:val="rvts9"/>
    <w:basedOn w:val="a0"/>
    <w:rsid w:val="002B42C2"/>
  </w:style>
  <w:style w:type="character" w:customStyle="1" w:styleId="FontStyle16">
    <w:name w:val="Font Style16"/>
    <w:basedOn w:val="a0"/>
    <w:uiPriority w:val="99"/>
    <w:rsid w:val="002B42C2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2B4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B42C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8">
    <w:name w:val="Body Text 2"/>
    <w:basedOn w:val="a"/>
    <w:link w:val="29"/>
    <w:rsid w:val="002B42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2B42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2B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8"/>
    <w:uiPriority w:val="59"/>
    <w:rsid w:val="002B42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5"/>
    <w:uiPriority w:val="1"/>
    <w:qFormat/>
    <w:rsid w:val="002B42C2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B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4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70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22"/>
    <w:rPr>
      <w:b/>
      <w:bCs/>
    </w:rPr>
  </w:style>
  <w:style w:type="paragraph" w:styleId="a5">
    <w:name w:val="No Spacing"/>
    <w:uiPriority w:val="1"/>
    <w:qFormat/>
    <w:rsid w:val="007D2E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4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04B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704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D704B1"/>
  </w:style>
  <w:style w:type="table" w:customStyle="1" w:styleId="21">
    <w:name w:val="Сетка таблицы2"/>
    <w:basedOn w:val="a1"/>
    <w:next w:val="a8"/>
    <w:rsid w:val="00AC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C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76C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a">
    <w:name w:val="Hyperlink"/>
    <w:basedOn w:val="a0"/>
    <w:rsid w:val="002B42C2"/>
    <w:rPr>
      <w:color w:val="0066CC"/>
      <w:u w:val="single"/>
    </w:rPr>
  </w:style>
  <w:style w:type="character" w:customStyle="1" w:styleId="31">
    <w:name w:val="Основний текст (3)_"/>
    <w:basedOn w:val="a0"/>
    <w:rsid w:val="002B42C2"/>
    <w:rPr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2">
    <w:name w:val="Основний текст (3)"/>
    <w:basedOn w:val="31"/>
    <w:rsid w:val="002B42C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2">
    <w:name w:val="Оглавление 2 Знак"/>
    <w:basedOn w:val="a0"/>
    <w:link w:val="23"/>
    <w:rsid w:val="002B42C2"/>
    <w:rPr>
      <w:rFonts w:ascii="Verdana" w:eastAsia="Verdana" w:hAnsi="Verdana" w:cs="Verdana"/>
      <w:shd w:val="clear" w:color="auto" w:fill="FFFFFF"/>
    </w:rPr>
  </w:style>
  <w:style w:type="character" w:customStyle="1" w:styleId="5Exact">
    <w:name w:val="Заголовок №5 Exact"/>
    <w:basedOn w:val="a0"/>
    <w:rsid w:val="002B42C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ий текст (4) Exact"/>
    <w:basedOn w:val="a0"/>
    <w:rsid w:val="002B42C2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B42C2"/>
    <w:rPr>
      <w:rFonts w:ascii="Verdana" w:eastAsia="Verdana" w:hAnsi="Verdana" w:cs="Verdana"/>
      <w:sz w:val="38"/>
      <w:szCs w:val="38"/>
      <w:shd w:val="clear" w:color="auto" w:fill="FFFFFF"/>
    </w:rPr>
  </w:style>
  <w:style w:type="character" w:customStyle="1" w:styleId="5">
    <w:name w:val="Заголовок №5_"/>
    <w:basedOn w:val="a0"/>
    <w:link w:val="50"/>
    <w:rsid w:val="002B42C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4">
    <w:name w:val="Заголовок №2_"/>
    <w:basedOn w:val="a0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4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6">
    <w:name w:val="Основний текст (2)_"/>
    <w:basedOn w:val="a0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sid w:val="002B42C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3">
    <w:name w:val="Заголовок №3_"/>
    <w:basedOn w:val="a0"/>
    <w:link w:val="34"/>
    <w:rsid w:val="002B42C2"/>
    <w:rPr>
      <w:rFonts w:ascii="Verdana" w:eastAsia="Verdana" w:hAnsi="Verdana" w:cs="Verdana"/>
      <w:b/>
      <w:bCs/>
      <w:i/>
      <w:iCs/>
      <w:sz w:val="28"/>
      <w:szCs w:val="28"/>
      <w:shd w:val="clear" w:color="auto" w:fill="FFFFFF"/>
    </w:rPr>
  </w:style>
  <w:style w:type="character" w:customStyle="1" w:styleId="27">
    <w:name w:val="Основний текст (2)"/>
    <w:basedOn w:val="26"/>
    <w:rsid w:val="002B42C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1">
    <w:name w:val="Основний текст (5)_"/>
    <w:basedOn w:val="a0"/>
    <w:link w:val="52"/>
    <w:rsid w:val="002B42C2"/>
    <w:rPr>
      <w:rFonts w:ascii="Verdana" w:eastAsia="Verdana" w:hAnsi="Verdana" w:cs="Verdana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2B42C2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styleId="23">
    <w:name w:val="toc 2"/>
    <w:basedOn w:val="a"/>
    <w:link w:val="22"/>
    <w:autoRedefine/>
    <w:rsid w:val="002B42C2"/>
    <w:pPr>
      <w:widowControl w:val="0"/>
      <w:shd w:val="clear" w:color="auto" w:fill="FFFFFF"/>
      <w:spacing w:before="300" w:after="60" w:line="293" w:lineRule="exact"/>
    </w:pPr>
    <w:rPr>
      <w:rFonts w:ascii="Verdana" w:eastAsia="Verdana" w:hAnsi="Verdana" w:cs="Verdana"/>
    </w:rPr>
  </w:style>
  <w:style w:type="paragraph" w:customStyle="1" w:styleId="50">
    <w:name w:val="Заголовок №5"/>
    <w:basedOn w:val="a"/>
    <w:link w:val="5"/>
    <w:rsid w:val="002B42C2"/>
    <w:pPr>
      <w:widowControl w:val="0"/>
      <w:shd w:val="clear" w:color="auto" w:fill="FFFFFF"/>
      <w:spacing w:after="0" w:line="0" w:lineRule="atLeast"/>
      <w:outlineLvl w:val="4"/>
    </w:pPr>
    <w:rPr>
      <w:rFonts w:ascii="Verdana" w:eastAsia="Verdana" w:hAnsi="Verdana" w:cs="Verdana"/>
      <w:b/>
      <w:bCs/>
    </w:rPr>
  </w:style>
  <w:style w:type="paragraph" w:customStyle="1" w:styleId="40">
    <w:name w:val="Основний текст (4)"/>
    <w:basedOn w:val="a"/>
    <w:link w:val="4"/>
    <w:rsid w:val="002B42C2"/>
    <w:pPr>
      <w:widowControl w:val="0"/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11">
    <w:name w:val="Заголовок №1"/>
    <w:basedOn w:val="a"/>
    <w:link w:val="10"/>
    <w:rsid w:val="002B42C2"/>
    <w:pPr>
      <w:widowControl w:val="0"/>
      <w:shd w:val="clear" w:color="auto" w:fill="FFFFFF"/>
      <w:spacing w:after="420" w:line="0" w:lineRule="atLeast"/>
      <w:outlineLvl w:val="0"/>
    </w:pPr>
    <w:rPr>
      <w:rFonts w:ascii="Verdana" w:eastAsia="Verdana" w:hAnsi="Verdana" w:cs="Verdana"/>
      <w:sz w:val="38"/>
      <w:szCs w:val="38"/>
    </w:rPr>
  </w:style>
  <w:style w:type="paragraph" w:customStyle="1" w:styleId="34">
    <w:name w:val="Заголовок №3"/>
    <w:basedOn w:val="a"/>
    <w:link w:val="33"/>
    <w:rsid w:val="002B42C2"/>
    <w:pPr>
      <w:widowControl w:val="0"/>
      <w:shd w:val="clear" w:color="auto" w:fill="FFFFFF"/>
      <w:spacing w:before="180" w:after="180" w:line="0" w:lineRule="atLeast"/>
      <w:ind w:hanging="180"/>
      <w:jc w:val="both"/>
      <w:outlineLvl w:val="2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52">
    <w:name w:val="Основний текст (5)"/>
    <w:basedOn w:val="a"/>
    <w:link w:val="51"/>
    <w:rsid w:val="002B42C2"/>
    <w:pPr>
      <w:widowControl w:val="0"/>
      <w:shd w:val="clear" w:color="auto" w:fill="FFFFFF"/>
      <w:spacing w:after="0" w:line="312" w:lineRule="exact"/>
      <w:jc w:val="righ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42">
    <w:name w:val="Заголовок №4"/>
    <w:basedOn w:val="a"/>
    <w:link w:val="41"/>
    <w:rsid w:val="002B42C2"/>
    <w:pPr>
      <w:widowControl w:val="0"/>
      <w:shd w:val="clear" w:color="auto" w:fill="FFFFFF"/>
      <w:spacing w:before="180" w:after="0" w:line="341" w:lineRule="exact"/>
      <w:jc w:val="center"/>
      <w:outlineLvl w:val="3"/>
    </w:pPr>
    <w:rPr>
      <w:rFonts w:ascii="Verdana" w:eastAsia="Verdana" w:hAnsi="Verdana" w:cs="Verdana"/>
      <w:b/>
      <w:bCs/>
      <w:sz w:val="28"/>
      <w:szCs w:val="28"/>
    </w:rPr>
  </w:style>
  <w:style w:type="paragraph" w:styleId="35">
    <w:name w:val="toc 3"/>
    <w:basedOn w:val="a"/>
    <w:autoRedefine/>
    <w:rsid w:val="002B42C2"/>
    <w:pPr>
      <w:widowControl w:val="0"/>
      <w:shd w:val="clear" w:color="auto" w:fill="FFFFFF"/>
      <w:spacing w:before="300" w:after="60" w:line="293" w:lineRule="exact"/>
    </w:pPr>
    <w:rPr>
      <w:rFonts w:ascii="Verdana" w:eastAsia="Verdana" w:hAnsi="Verdana" w:cs="Verdana"/>
      <w:color w:val="000000"/>
      <w:sz w:val="24"/>
      <w:szCs w:val="24"/>
      <w:lang w:val="uk-UA" w:eastAsia="uk-UA" w:bidi="uk-UA"/>
    </w:rPr>
  </w:style>
  <w:style w:type="paragraph" w:styleId="43">
    <w:name w:val="toc 4"/>
    <w:basedOn w:val="a"/>
    <w:autoRedefine/>
    <w:rsid w:val="002B42C2"/>
    <w:pPr>
      <w:widowControl w:val="0"/>
      <w:shd w:val="clear" w:color="auto" w:fill="FFFFFF"/>
      <w:spacing w:before="300" w:after="60" w:line="293" w:lineRule="exact"/>
    </w:pPr>
    <w:rPr>
      <w:rFonts w:ascii="Verdana" w:eastAsia="Verdana" w:hAnsi="Verdana" w:cs="Verdana"/>
      <w:color w:val="000000"/>
      <w:sz w:val="24"/>
      <w:szCs w:val="24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2B42C2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c">
    <w:name w:val="Верхний колонтитул Знак"/>
    <w:basedOn w:val="a0"/>
    <w:link w:val="ab"/>
    <w:uiPriority w:val="99"/>
    <w:rsid w:val="002B42C2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2B42C2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e">
    <w:name w:val="Нижний колонтитул Знак"/>
    <w:basedOn w:val="a0"/>
    <w:link w:val="ad"/>
    <w:uiPriority w:val="99"/>
    <w:rsid w:val="002B42C2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rvts9">
    <w:name w:val="rvts9"/>
    <w:basedOn w:val="a0"/>
    <w:rsid w:val="002B42C2"/>
  </w:style>
  <w:style w:type="character" w:customStyle="1" w:styleId="FontStyle16">
    <w:name w:val="Font Style16"/>
    <w:basedOn w:val="a0"/>
    <w:uiPriority w:val="99"/>
    <w:rsid w:val="002B42C2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2B4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B42C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8">
    <w:name w:val="Body Text 2"/>
    <w:basedOn w:val="a"/>
    <w:link w:val="29"/>
    <w:rsid w:val="002B42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2B42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2B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8"/>
    <w:uiPriority w:val="59"/>
    <w:rsid w:val="002B42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5"/>
    <w:uiPriority w:val="1"/>
    <w:qFormat/>
    <w:rsid w:val="002B42C2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2B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2863</Words>
  <Characters>16322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2023-01-18T07:36:00Z</cp:lastPrinted>
  <dcterms:created xsi:type="dcterms:W3CDTF">2022-09-07T10:34:00Z</dcterms:created>
  <dcterms:modified xsi:type="dcterms:W3CDTF">2023-02-13T10:37:00Z</dcterms:modified>
</cp:coreProperties>
</file>