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7C" w:rsidRDefault="008B627C" w:rsidP="008B627C">
      <w:pPr>
        <w:keepNext/>
        <w:widowControl/>
        <w:tabs>
          <w:tab w:val="left" w:pos="7098"/>
        </w:tabs>
        <w:suppressAutoHyphens w:val="0"/>
        <w:spacing w:line="228" w:lineRule="auto"/>
        <w:ind w:right="-142"/>
        <w:jc w:val="center"/>
        <w:outlineLvl w:val="0"/>
        <w:rPr>
          <w:rFonts w:eastAsia="Times New Roman" w:cs="Times New Roman"/>
          <w:b/>
          <w:kern w:val="0"/>
          <w:sz w:val="22"/>
          <w:szCs w:val="20"/>
          <w:lang w:val="en-US" w:eastAsia="ru-RU" w:bidi="ar-SA"/>
        </w:rPr>
      </w:pPr>
      <w:r>
        <w:rPr>
          <w:rFonts w:eastAsia="Times New Roman" w:cs="Times New Roman"/>
          <w:b/>
          <w:noProof/>
          <w:kern w:val="0"/>
          <w:sz w:val="20"/>
          <w:szCs w:val="20"/>
          <w:lang w:val="uk-UA" w:eastAsia="uk-UA" w:bidi="ar-SA"/>
        </w:rPr>
        <w:drawing>
          <wp:inline distT="0" distB="0" distL="0" distR="0" wp14:anchorId="4AFDCAC7" wp14:editId="05591A6D">
            <wp:extent cx="469900" cy="622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7C" w:rsidRPr="00E40AEB" w:rsidRDefault="008B627C" w:rsidP="008B627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uk-UA" w:eastAsia="uk-UA" w:bidi="ar-SA"/>
        </w:rPr>
      </w:pPr>
      <w:r w:rsidRPr="00E40AEB">
        <w:rPr>
          <w:rFonts w:eastAsia="Times New Roman" w:cs="Times New Roman"/>
          <w:b/>
          <w:kern w:val="0"/>
          <w:sz w:val="28"/>
          <w:szCs w:val="28"/>
          <w:lang w:val="uk-UA" w:eastAsia="uk-UA" w:bidi="ar-SA"/>
        </w:rPr>
        <w:t>ВОРОЖБЯНСЬКА МІСЬКА РАДА</w:t>
      </w:r>
    </w:p>
    <w:p w:rsidR="008B627C" w:rsidRPr="008B627C" w:rsidRDefault="008B627C" w:rsidP="008B627C">
      <w:pPr>
        <w:keepNext/>
        <w:widowControl/>
        <w:tabs>
          <w:tab w:val="left" w:pos="7098"/>
        </w:tabs>
        <w:suppressAutoHyphens w:val="0"/>
        <w:ind w:right="-142"/>
        <w:jc w:val="center"/>
        <w:outlineLvl w:val="0"/>
        <w:rPr>
          <w:rFonts w:eastAsia="Times New Roman" w:cs="Times New Roman"/>
          <w:b/>
          <w:kern w:val="0"/>
          <w:sz w:val="22"/>
          <w:szCs w:val="20"/>
          <w:lang w:eastAsia="ru-RU" w:bidi="ar-SA"/>
        </w:rPr>
      </w:pPr>
    </w:p>
    <w:p w:rsidR="008B627C" w:rsidRPr="00F20342" w:rsidRDefault="008B627C" w:rsidP="008B627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lang w:val="uk-UA" w:eastAsia="ru-RU" w:bidi="ar-SA"/>
        </w:rPr>
      </w:pPr>
      <w:r w:rsidRPr="00F20342">
        <w:rPr>
          <w:rFonts w:eastAsia="Times New Roman" w:cs="Times New Roman"/>
          <w:b/>
          <w:kern w:val="0"/>
          <w:sz w:val="28"/>
          <w:lang w:eastAsia="ru-RU" w:bidi="ar-SA"/>
        </w:rPr>
        <w:t>ВІДДІЛ ОСВІТИ, КУЛЬТУРИ, СІМ’</w:t>
      </w:r>
      <w:r w:rsidRPr="00F20342">
        <w:rPr>
          <w:rFonts w:eastAsia="Times New Roman" w:cs="Times New Roman"/>
          <w:b/>
          <w:kern w:val="0"/>
          <w:sz w:val="28"/>
          <w:lang w:val="uk-UA" w:eastAsia="ru-RU" w:bidi="ar-SA"/>
        </w:rPr>
        <w:t xml:space="preserve">Ї, </w:t>
      </w:r>
      <w:proofErr w:type="gramStart"/>
      <w:r w:rsidRPr="00F20342">
        <w:rPr>
          <w:rFonts w:eastAsia="Times New Roman" w:cs="Times New Roman"/>
          <w:b/>
          <w:kern w:val="0"/>
          <w:sz w:val="28"/>
          <w:lang w:val="uk-UA" w:eastAsia="ru-RU" w:bidi="ar-SA"/>
        </w:rPr>
        <w:t>МОЛОД</w:t>
      </w:r>
      <w:proofErr w:type="gramEnd"/>
      <w:r w:rsidRPr="00F20342">
        <w:rPr>
          <w:rFonts w:eastAsia="Times New Roman" w:cs="Times New Roman"/>
          <w:b/>
          <w:kern w:val="0"/>
          <w:sz w:val="28"/>
          <w:lang w:val="uk-UA" w:eastAsia="ru-RU" w:bidi="ar-SA"/>
        </w:rPr>
        <w:t>І ТА СПОРТУ</w:t>
      </w:r>
    </w:p>
    <w:p w:rsidR="008B627C" w:rsidRDefault="008B627C" w:rsidP="008B627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lang w:val="uk-UA" w:eastAsia="ru-RU" w:bidi="ar-SA"/>
        </w:rPr>
      </w:pPr>
      <w:r w:rsidRPr="00F20342">
        <w:rPr>
          <w:rFonts w:eastAsia="Times New Roman" w:cs="Times New Roman"/>
          <w:b/>
          <w:kern w:val="0"/>
          <w:sz w:val="28"/>
          <w:lang w:val="uk-UA" w:eastAsia="ru-RU" w:bidi="ar-SA"/>
        </w:rPr>
        <w:t>ВОРОЖБЯНСЬКОЇ МІСЬКОЇ РАДИ СУМСЬКОЇ ОБЛАСТІ</w:t>
      </w:r>
    </w:p>
    <w:p w:rsidR="008B627C" w:rsidRPr="00F20342" w:rsidRDefault="008B627C" w:rsidP="008B627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lang w:val="uk-UA" w:eastAsia="ru-RU" w:bidi="ar-SA"/>
        </w:rPr>
      </w:pPr>
    </w:p>
    <w:p w:rsidR="008B627C" w:rsidRPr="00F20342" w:rsidRDefault="008B627C" w:rsidP="008B627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lang w:val="uk-UA" w:eastAsia="ru-RU" w:bidi="ar-SA"/>
        </w:rPr>
      </w:pPr>
      <w:r w:rsidRPr="00F20342">
        <w:rPr>
          <w:rFonts w:eastAsia="Times New Roman" w:cs="Times New Roman"/>
          <w:b/>
          <w:kern w:val="0"/>
          <w:sz w:val="28"/>
          <w:lang w:val="uk-UA" w:eastAsia="ru-RU" w:bidi="ar-SA"/>
        </w:rPr>
        <w:t>(ВОКСМС Ворожбянської міської ради)</w:t>
      </w:r>
    </w:p>
    <w:tbl>
      <w:tblPr>
        <w:tblW w:w="11990" w:type="dxa"/>
        <w:tblLook w:val="04A0" w:firstRow="1" w:lastRow="0" w:firstColumn="1" w:lastColumn="0" w:noHBand="0" w:noVBand="1"/>
      </w:tblPr>
      <w:tblGrid>
        <w:gridCol w:w="250"/>
        <w:gridCol w:w="8505"/>
        <w:gridCol w:w="3235"/>
      </w:tblGrid>
      <w:tr w:rsidR="008B627C" w:rsidRPr="008B627C" w:rsidTr="00412A43">
        <w:tc>
          <w:tcPr>
            <w:tcW w:w="250" w:type="dxa"/>
          </w:tcPr>
          <w:p w:rsidR="008B627C" w:rsidRPr="00F20342" w:rsidRDefault="008B627C" w:rsidP="00412A43">
            <w:pPr>
              <w:keepNext/>
              <w:widowControl/>
              <w:tabs>
                <w:tab w:val="left" w:pos="7098"/>
              </w:tabs>
              <w:suppressAutoHyphens w:val="0"/>
              <w:jc w:val="center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8505" w:type="dxa"/>
          </w:tcPr>
          <w:p w:rsidR="008B627C" w:rsidRPr="00F20342" w:rsidRDefault="008B627C" w:rsidP="00412A43">
            <w:pPr>
              <w:keepNext/>
              <w:widowControl/>
              <w:tabs>
                <w:tab w:val="left" w:pos="7098"/>
              </w:tabs>
              <w:suppressAutoHyphens w:val="0"/>
              <w:outlineLvl w:val="0"/>
              <w:rPr>
                <w:rFonts w:eastAsia="Times New Roman" w:cs="Times New Roman"/>
                <w:b/>
                <w:kern w:val="0"/>
                <w:sz w:val="22"/>
                <w:szCs w:val="20"/>
                <w:lang w:val="uk-UA" w:eastAsia="ru-RU" w:bidi="ar-SA"/>
              </w:rPr>
            </w:pPr>
          </w:p>
        </w:tc>
        <w:tc>
          <w:tcPr>
            <w:tcW w:w="3235" w:type="dxa"/>
          </w:tcPr>
          <w:p w:rsidR="008B627C" w:rsidRPr="00F20342" w:rsidRDefault="008B627C" w:rsidP="00412A43">
            <w:pPr>
              <w:widowControl/>
              <w:tabs>
                <w:tab w:val="left" w:pos="4114"/>
              </w:tabs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bdr w:val="none" w:sz="0" w:space="0" w:color="auto" w:frame="1"/>
                <w:lang w:val="uk-UA" w:eastAsia="ru-RU" w:bidi="ar-SA"/>
              </w:rPr>
            </w:pPr>
          </w:p>
        </w:tc>
      </w:tr>
    </w:tbl>
    <w:p w:rsidR="008B627C" w:rsidRPr="00F20342" w:rsidRDefault="008B627C" w:rsidP="008B627C">
      <w:pPr>
        <w:keepNext/>
        <w:widowControl/>
        <w:tabs>
          <w:tab w:val="left" w:pos="7098"/>
        </w:tabs>
        <w:suppressAutoHyphens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F20342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Н</w:t>
      </w:r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Pr="00F20342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А</w:t>
      </w:r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Pr="00F20342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К</w:t>
      </w:r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Pr="00F20342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А</w:t>
      </w:r>
      <w:r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Pr="00F20342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З</w:t>
      </w:r>
    </w:p>
    <w:p w:rsidR="008B627C" w:rsidRPr="00F20342" w:rsidRDefault="008B627C" w:rsidP="008B627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</w:p>
    <w:p w:rsidR="008B627C" w:rsidRPr="00F20342" w:rsidRDefault="00B75F3B" w:rsidP="00812ED1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uk-UA" w:bidi="ar-SA"/>
        </w:rPr>
        <w:t>19.12.2022</w:t>
      </w:r>
      <w:r w:rsidR="008B627C" w:rsidRPr="00F20342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 xml:space="preserve">        </w:t>
      </w:r>
      <w:r w:rsidR="008B627C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 xml:space="preserve">                   </w:t>
      </w:r>
      <w:r w:rsidR="008B627C" w:rsidRPr="00F20342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 xml:space="preserve"> </w:t>
      </w:r>
      <w:r w:rsidR="008B627C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 xml:space="preserve">     </w:t>
      </w:r>
      <w:r w:rsidR="00812ED1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 xml:space="preserve">        </w:t>
      </w:r>
      <w:r w:rsidR="008B627C" w:rsidRPr="00F20342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 xml:space="preserve">м. Ворожба               </w:t>
      </w:r>
      <w:r w:rsidR="008B627C" w:rsidRPr="00F20342">
        <w:rPr>
          <w:rFonts w:eastAsia="Times New Roman" w:cs="Times New Roman"/>
          <w:snapToGrid w:val="0"/>
          <w:color w:val="000000"/>
          <w:kern w:val="0"/>
          <w:sz w:val="28"/>
          <w:szCs w:val="28"/>
          <w:lang w:val="uk-UA" w:eastAsia="uk-UA" w:bidi="ar-SA"/>
        </w:rPr>
        <w:t xml:space="preserve"> </w:t>
      </w:r>
      <w:r w:rsidR="008B627C" w:rsidRPr="00F20342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 xml:space="preserve">    </w:t>
      </w:r>
      <w:r w:rsidR="008B627C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 xml:space="preserve">                    </w:t>
      </w:r>
      <w:r>
        <w:rPr>
          <w:rFonts w:eastAsia="Times New Roman" w:cs="Times New Roman"/>
          <w:kern w:val="0"/>
          <w:sz w:val="28"/>
          <w:szCs w:val="28"/>
          <w:lang w:val="uk-UA" w:eastAsia="uk-UA" w:bidi="ar-SA"/>
        </w:rPr>
        <w:t xml:space="preserve">  </w:t>
      </w:r>
      <w:r w:rsidR="008B627C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 xml:space="preserve"> </w:t>
      </w:r>
      <w:r w:rsidR="008B627C" w:rsidRPr="00F20342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>№</w:t>
      </w:r>
      <w:r w:rsidR="008B627C" w:rsidRPr="00B75F3B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 xml:space="preserve"> </w:t>
      </w:r>
      <w:r w:rsidR="00812ED1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>115-о</w:t>
      </w:r>
      <w:bookmarkStart w:id="0" w:name="_GoBack"/>
      <w:bookmarkEnd w:id="0"/>
    </w:p>
    <w:p w:rsidR="008B627C" w:rsidRDefault="008B627C" w:rsidP="008B627C">
      <w:pPr>
        <w:jc w:val="center"/>
        <w:rPr>
          <w:rFonts w:cs="Times New Roman"/>
          <w:b/>
          <w:color w:val="000000"/>
          <w:sz w:val="28"/>
          <w:szCs w:val="28"/>
          <w:lang w:val="uk-UA"/>
        </w:rPr>
      </w:pPr>
    </w:p>
    <w:p w:rsidR="008B627C" w:rsidRDefault="008B627C" w:rsidP="008B627C">
      <w:pPr>
        <w:rPr>
          <w:rFonts w:cs="Times New Roman"/>
          <w:b/>
          <w:color w:val="000000"/>
          <w:sz w:val="28"/>
          <w:szCs w:val="28"/>
          <w:lang w:val="uk-UA"/>
        </w:rPr>
      </w:pPr>
    </w:p>
    <w:p w:rsidR="008B627C" w:rsidRPr="008B627C" w:rsidRDefault="008B627C" w:rsidP="008B627C">
      <w:pPr>
        <w:widowControl/>
        <w:suppressAutoHyphens w:val="0"/>
        <w:ind w:right="5506"/>
        <w:jc w:val="both"/>
        <w:rPr>
          <w:rFonts w:eastAsia="Times New Roman" w:cs="Times New Roman"/>
          <w:b/>
          <w:bCs/>
          <w:kern w:val="0"/>
          <w:sz w:val="28"/>
          <w:lang w:val="uk-UA" w:eastAsia="ru-RU" w:bidi="ar-SA"/>
        </w:rPr>
      </w:pPr>
      <w:r w:rsidRPr="008B627C">
        <w:rPr>
          <w:rFonts w:eastAsia="Times New Roman" w:cs="Times New Roman"/>
          <w:b/>
          <w:bCs/>
          <w:kern w:val="0"/>
          <w:sz w:val="28"/>
          <w:lang w:val="uk-UA" w:eastAsia="ru-RU" w:bidi="ar-SA"/>
        </w:rPr>
        <w:t xml:space="preserve">Про організацію відпочинку та змістовного дозвілля дітей і юнацтва під час зимових шкільних канікул </w:t>
      </w:r>
    </w:p>
    <w:p w:rsidR="008B627C" w:rsidRPr="008B627C" w:rsidRDefault="008B627C" w:rsidP="008B627C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0"/>
          <w:lang w:val="uk-UA" w:eastAsia="ru-RU" w:bidi="ar-SA"/>
        </w:rPr>
      </w:pPr>
    </w:p>
    <w:p w:rsidR="008B627C" w:rsidRDefault="008B627C" w:rsidP="008B627C">
      <w:pPr>
        <w:pStyle w:val="a6"/>
        <w:ind w:firstLine="567"/>
        <w:rPr>
          <w:szCs w:val="28"/>
        </w:rPr>
      </w:pPr>
      <w:r w:rsidRPr="00EB4220">
        <w:rPr>
          <w:szCs w:val="28"/>
        </w:rPr>
        <w:t xml:space="preserve">Відповідно до </w:t>
      </w:r>
      <w:r>
        <w:rPr>
          <w:szCs w:val="28"/>
        </w:rPr>
        <w:t xml:space="preserve">наказу </w:t>
      </w:r>
      <w:r>
        <w:rPr>
          <w:szCs w:val="28"/>
        </w:rPr>
        <w:t>Департаменту освіти і науки Сумської обласної державної адміністрації</w:t>
      </w:r>
      <w:r>
        <w:rPr>
          <w:szCs w:val="28"/>
        </w:rPr>
        <w:t xml:space="preserve"> від 15 грудня 2022 </w:t>
      </w:r>
      <w:r w:rsidR="00AE69E6">
        <w:rPr>
          <w:szCs w:val="28"/>
        </w:rPr>
        <w:t>№ 461-</w:t>
      </w:r>
      <w:r>
        <w:rPr>
          <w:szCs w:val="28"/>
        </w:rPr>
        <w:t xml:space="preserve">ОД </w:t>
      </w:r>
      <w:r w:rsidRPr="008B627C">
        <w:rPr>
          <w:color w:val="000000"/>
          <w:szCs w:val="20"/>
          <w:lang w:eastAsia="ru-RU"/>
        </w:rPr>
        <w:t>«</w:t>
      </w:r>
      <w:r w:rsidRPr="008B627C">
        <w:rPr>
          <w:color w:val="000000"/>
          <w:szCs w:val="20"/>
          <w:lang w:eastAsia="ru-RU"/>
        </w:rPr>
        <w:t>Про організацію відпочинку та змістовного дозвілля дітей і юнацтва під час зимових шкільних канікул</w:t>
      </w:r>
      <w:r w:rsidRPr="008B627C">
        <w:rPr>
          <w:color w:val="000000"/>
          <w:szCs w:val="20"/>
          <w:lang w:eastAsia="ru-RU"/>
        </w:rPr>
        <w:t xml:space="preserve">»,  </w:t>
      </w:r>
      <w:r w:rsidR="00812ED1">
        <w:rPr>
          <w:color w:val="000000"/>
          <w:szCs w:val="20"/>
          <w:lang w:eastAsia="ru-RU"/>
        </w:rPr>
        <w:t>п</w:t>
      </w:r>
      <w:r w:rsidRPr="008B627C">
        <w:rPr>
          <w:color w:val="000000"/>
          <w:szCs w:val="20"/>
          <w:lang w:eastAsia="ru-RU"/>
        </w:rPr>
        <w:t xml:space="preserve">лану роботи </w:t>
      </w:r>
      <w:r w:rsidRPr="008B627C">
        <w:rPr>
          <w:color w:val="000000"/>
          <w:szCs w:val="20"/>
          <w:lang w:eastAsia="ru-RU"/>
        </w:rPr>
        <w:t xml:space="preserve">відділу </w:t>
      </w:r>
      <w:r w:rsidR="00812ED1">
        <w:rPr>
          <w:color w:val="000000"/>
          <w:szCs w:val="20"/>
          <w:lang w:eastAsia="ru-RU"/>
        </w:rPr>
        <w:t>освіти, культури, сім</w:t>
      </w:r>
      <w:r w:rsidR="00812ED1" w:rsidRPr="00812ED1">
        <w:rPr>
          <w:color w:val="000000"/>
          <w:szCs w:val="20"/>
          <w:lang w:eastAsia="ru-RU"/>
        </w:rPr>
        <w:t>’</w:t>
      </w:r>
      <w:r w:rsidR="00812ED1">
        <w:rPr>
          <w:color w:val="000000"/>
          <w:szCs w:val="20"/>
          <w:lang w:eastAsia="ru-RU"/>
        </w:rPr>
        <w:t>ї, молоді та спорту</w:t>
      </w:r>
      <w:r w:rsidRPr="008B627C">
        <w:rPr>
          <w:color w:val="000000"/>
          <w:szCs w:val="20"/>
          <w:lang w:eastAsia="ru-RU"/>
        </w:rPr>
        <w:t xml:space="preserve"> </w:t>
      </w:r>
      <w:r w:rsidRPr="008B627C">
        <w:rPr>
          <w:color w:val="000000"/>
          <w:szCs w:val="20"/>
          <w:lang w:eastAsia="ru-RU"/>
        </w:rPr>
        <w:t>Ворожбянської</w:t>
      </w:r>
      <w:r>
        <w:rPr>
          <w:szCs w:val="28"/>
        </w:rPr>
        <w:t xml:space="preserve"> міської ради </w:t>
      </w:r>
      <w:r>
        <w:rPr>
          <w:szCs w:val="28"/>
        </w:rPr>
        <w:t>на 2022 рік,</w:t>
      </w:r>
      <w:r w:rsidRPr="00D85F71">
        <w:rPr>
          <w:szCs w:val="28"/>
        </w:rPr>
        <w:t xml:space="preserve"> з метою забезпечення змістовного дозвілля дітей і юнацтва під час зимових шкільних</w:t>
      </w:r>
      <w:r>
        <w:rPr>
          <w:szCs w:val="28"/>
        </w:rPr>
        <w:t xml:space="preserve"> канікул </w:t>
      </w:r>
      <w:r>
        <w:rPr>
          <w:szCs w:val="28"/>
        </w:rPr>
        <w:t>20</w:t>
      </w:r>
      <w:r w:rsidRPr="006034DC">
        <w:rPr>
          <w:szCs w:val="28"/>
        </w:rPr>
        <w:t>2</w:t>
      </w:r>
      <w:r>
        <w:rPr>
          <w:szCs w:val="28"/>
        </w:rPr>
        <w:t>2</w:t>
      </w:r>
      <w:r w:rsidRPr="00DF0447">
        <w:rPr>
          <w:szCs w:val="28"/>
        </w:rPr>
        <w:t>/</w:t>
      </w:r>
      <w:r w:rsidRPr="00D86512">
        <w:rPr>
          <w:szCs w:val="28"/>
        </w:rPr>
        <w:t>20</w:t>
      </w:r>
      <w:r w:rsidRPr="006C2D9E">
        <w:rPr>
          <w:szCs w:val="28"/>
        </w:rPr>
        <w:t>2</w:t>
      </w:r>
      <w:r>
        <w:rPr>
          <w:szCs w:val="28"/>
        </w:rPr>
        <w:t xml:space="preserve">3 </w:t>
      </w:r>
      <w:r w:rsidRPr="00D86512">
        <w:rPr>
          <w:szCs w:val="28"/>
        </w:rPr>
        <w:t xml:space="preserve">навчального року, </w:t>
      </w:r>
      <w:r>
        <w:rPr>
          <w:szCs w:val="28"/>
        </w:rPr>
        <w:t xml:space="preserve">якісного проведення </w:t>
      </w:r>
      <w:r w:rsidRPr="00D86512">
        <w:rPr>
          <w:szCs w:val="28"/>
        </w:rPr>
        <w:t xml:space="preserve"> виховних заходів </w:t>
      </w:r>
      <w:r>
        <w:rPr>
          <w:szCs w:val="28"/>
        </w:rPr>
        <w:t>під час</w:t>
      </w:r>
      <w:r w:rsidRPr="00D86512">
        <w:rPr>
          <w:szCs w:val="28"/>
        </w:rPr>
        <w:t xml:space="preserve"> </w:t>
      </w:r>
      <w:proofErr w:type="spellStart"/>
      <w:r w:rsidRPr="00D86512">
        <w:rPr>
          <w:szCs w:val="28"/>
        </w:rPr>
        <w:t>новорічно</w:t>
      </w:r>
      <w:proofErr w:type="spellEnd"/>
      <w:r w:rsidRPr="00D86512">
        <w:rPr>
          <w:szCs w:val="28"/>
        </w:rPr>
        <w:t xml:space="preserve">-різдвяних свят </w:t>
      </w:r>
    </w:p>
    <w:p w:rsidR="008B627C" w:rsidRDefault="008B627C" w:rsidP="008B627C">
      <w:pPr>
        <w:rPr>
          <w:lang w:val="uk-UA"/>
        </w:rPr>
      </w:pPr>
    </w:p>
    <w:p w:rsidR="008B627C" w:rsidRPr="00010C2E" w:rsidRDefault="008B627C" w:rsidP="008B627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010C2E">
        <w:rPr>
          <w:rFonts w:eastAsiaTheme="minorHAnsi" w:cs="Times New Roman"/>
          <w:b/>
          <w:kern w:val="0"/>
          <w:lang w:eastAsia="en-US" w:bidi="ar-SA"/>
        </w:rPr>
        <w:t>НАКАЗУЮ</w:t>
      </w:r>
      <w:r w:rsidRPr="00010C2E">
        <w:rPr>
          <w:rFonts w:eastAsiaTheme="minorHAnsi" w:cs="Times New Roman"/>
          <w:kern w:val="0"/>
          <w:lang w:eastAsia="en-US" w:bidi="ar-SA"/>
        </w:rPr>
        <w:t>:</w:t>
      </w:r>
    </w:p>
    <w:p w:rsidR="008B627C" w:rsidRPr="00010C2E" w:rsidRDefault="008B627C" w:rsidP="008B627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052961" w:rsidRPr="00052961" w:rsidRDefault="008B627C" w:rsidP="00052961">
      <w:pPr>
        <w:widowControl/>
        <w:numPr>
          <w:ilvl w:val="0"/>
          <w:numId w:val="3"/>
        </w:numPr>
        <w:suppressAutoHyphens w:val="0"/>
        <w:ind w:left="0" w:firstLine="426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0C3B">
        <w:rPr>
          <w:rFonts w:eastAsia="Times New Roman" w:cs="Times New Roman"/>
          <w:sz w:val="28"/>
          <w:szCs w:val="28"/>
          <w:lang w:val="uk-UA" w:eastAsia="ru-RU"/>
        </w:rPr>
        <w:t>Затвердити заходи з організації та проведення в закладах освіти Ворожбянської міської ради зимових шкільних канікул</w:t>
      </w:r>
      <w:r w:rsidR="00812ED1">
        <w:rPr>
          <w:rFonts w:eastAsia="Times New Roman" w:cs="Times New Roman"/>
          <w:sz w:val="28"/>
          <w:szCs w:val="28"/>
          <w:lang w:val="uk-UA" w:eastAsia="ru-RU"/>
        </w:rPr>
        <w:t xml:space="preserve"> з використанням  дистанційних технологій</w:t>
      </w:r>
      <w:r w:rsidRPr="00CE0C3B">
        <w:rPr>
          <w:rFonts w:eastAsia="Times New Roman" w:cs="Times New Roman"/>
          <w:sz w:val="28"/>
          <w:szCs w:val="28"/>
          <w:lang w:val="uk-UA" w:eastAsia="ru-RU"/>
        </w:rPr>
        <w:t>.</w:t>
      </w:r>
      <w:r w:rsidRPr="00CE0C3B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B627C" w:rsidRPr="00CE0C3B" w:rsidRDefault="008B627C" w:rsidP="008B627C">
      <w:pPr>
        <w:pStyle w:val="a3"/>
        <w:widowControl/>
        <w:numPr>
          <w:ilvl w:val="0"/>
          <w:numId w:val="3"/>
        </w:numPr>
        <w:suppressAutoHyphens w:val="0"/>
        <w:ind w:left="0" w:firstLine="426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CE0C3B">
        <w:rPr>
          <w:rFonts w:eastAsia="Times New Roman" w:cs="Times New Roman"/>
          <w:sz w:val="28"/>
          <w:szCs w:val="28"/>
          <w:lang w:val="uk-UA" w:eastAsia="ru-RU"/>
        </w:rPr>
        <w:t>Керівни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кам закладів </w:t>
      </w:r>
      <w:r w:rsidRPr="00CE0C3B">
        <w:rPr>
          <w:rFonts w:eastAsia="Times New Roman" w:cs="Times New Roman"/>
          <w:sz w:val="28"/>
          <w:szCs w:val="28"/>
          <w:lang w:val="uk-UA" w:eastAsia="ru-RU"/>
        </w:rPr>
        <w:t>освіти</w:t>
      </w:r>
      <w:r w:rsidR="00052961">
        <w:rPr>
          <w:rFonts w:eastAsia="Times New Roman" w:cs="Times New Roman"/>
          <w:sz w:val="28"/>
          <w:szCs w:val="28"/>
          <w:lang w:val="uk-UA" w:eastAsia="ru-RU"/>
        </w:rPr>
        <w:t>,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034795">
        <w:rPr>
          <w:bCs/>
          <w:sz w:val="28"/>
          <w:szCs w:val="28"/>
          <w:shd w:val="clear" w:color="auto" w:fill="FFFFFF"/>
          <w:lang w:val="uk-UA"/>
        </w:rPr>
        <w:t xml:space="preserve">враховуючи Указ Президента </w:t>
      </w:r>
      <w:r>
        <w:rPr>
          <w:bCs/>
          <w:sz w:val="28"/>
          <w:szCs w:val="28"/>
          <w:shd w:val="clear" w:color="auto" w:fill="FFFFFF"/>
          <w:lang w:val="uk-UA"/>
        </w:rPr>
        <w:t xml:space="preserve">України від 24 лютого 2022 року </w:t>
      </w:r>
      <w:r w:rsidRPr="00034795">
        <w:rPr>
          <w:bCs/>
          <w:sz w:val="28"/>
          <w:szCs w:val="28"/>
          <w:shd w:val="clear" w:color="auto" w:fill="FFFFFF"/>
          <w:lang w:val="uk-UA"/>
        </w:rPr>
        <w:t>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Україні», Указ Президента України від 7 листопада 2022 року № 757/2022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дії воєнного стану в Україні»</w:t>
      </w:r>
      <w:r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Pr="001F0E80">
        <w:rPr>
          <w:sz w:val="28"/>
          <w:szCs w:val="28"/>
          <w:lang w:val="uk-UA"/>
        </w:rPr>
        <w:t>з дотриманням протиепідемічних вимог та обмежень, визначених постанов</w:t>
      </w:r>
      <w:r>
        <w:rPr>
          <w:sz w:val="28"/>
          <w:szCs w:val="28"/>
          <w:lang w:val="uk-UA"/>
        </w:rPr>
        <w:t>ою</w:t>
      </w:r>
      <w:r w:rsidRPr="001F0E80">
        <w:rPr>
          <w:sz w:val="28"/>
          <w:szCs w:val="28"/>
          <w:lang w:val="uk-UA"/>
        </w:rPr>
        <w:t xml:space="preserve"> Кабінету Міністрів України від 9 грудня 2020 р. № 1236 «Про встановлення карантину та запровадження обмежувальних протиепідемічних заходів з метою поширення на території України гострої респіраторної хвороби </w:t>
      </w:r>
      <w:r w:rsidRPr="001F0E80">
        <w:rPr>
          <w:bCs/>
          <w:sz w:val="28"/>
          <w:szCs w:val="28"/>
          <w:shd w:val="clear" w:color="auto" w:fill="FFFFFF"/>
          <w:lang w:val="uk-UA"/>
        </w:rPr>
        <w:t xml:space="preserve">COVID-19, спричиненої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SARS-CoV-2»</w:t>
      </w:r>
      <w:r w:rsidRPr="00605CF1">
        <w:rPr>
          <w:sz w:val="28"/>
          <w:szCs w:val="28"/>
          <w:shd w:val="clear" w:color="auto" w:fill="FFFFFF"/>
          <w:lang w:val="uk-UA"/>
        </w:rPr>
        <w:t>,</w:t>
      </w:r>
      <w:r w:rsidRPr="00605CF1">
        <w:rPr>
          <w:color w:val="FF0000"/>
          <w:szCs w:val="28"/>
          <w:shd w:val="clear" w:color="auto" w:fill="FFFFFF"/>
          <w:lang w:val="uk-UA"/>
        </w:rPr>
        <w:t xml:space="preserve"> </w:t>
      </w:r>
      <w:r w:rsidRPr="001F0E80">
        <w:rPr>
          <w:sz w:val="28"/>
          <w:szCs w:val="28"/>
          <w:lang w:val="uk-UA"/>
        </w:rPr>
        <w:t>у межах компетенції</w:t>
      </w:r>
      <w:r w:rsidRPr="00CE0C3B">
        <w:rPr>
          <w:rFonts w:eastAsia="Times New Roman" w:cs="Times New Roman"/>
          <w:sz w:val="28"/>
          <w:szCs w:val="28"/>
          <w:lang w:val="uk-UA" w:eastAsia="ru-RU"/>
        </w:rPr>
        <w:t>:</w:t>
      </w:r>
    </w:p>
    <w:p w:rsidR="008B627C" w:rsidRPr="00052961" w:rsidRDefault="00D24E35" w:rsidP="00D24E35">
      <w:pPr>
        <w:pStyle w:val="a3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з</w:t>
      </w:r>
      <w:r w:rsidR="00AE69E6" w:rsidRPr="00052961">
        <w:rPr>
          <w:rFonts w:eastAsia="Times New Roman" w:cs="Times New Roman"/>
          <w:sz w:val="28"/>
          <w:szCs w:val="28"/>
          <w:lang w:val="uk-UA" w:eastAsia="ru-RU"/>
        </w:rPr>
        <w:t>абезпечити виконання заходів щодо</w:t>
      </w:r>
      <w:r w:rsidR="00AE69E6" w:rsidRPr="0005296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AE69E6" w:rsidRPr="00052961">
        <w:rPr>
          <w:rFonts w:eastAsia="Times New Roman" w:cs="Times New Roman"/>
          <w:sz w:val="28"/>
          <w:szCs w:val="28"/>
          <w:lang w:eastAsia="ru-RU"/>
        </w:rPr>
        <w:t>організації</w:t>
      </w:r>
      <w:proofErr w:type="spellEnd"/>
      <w:r w:rsidR="00AE69E6" w:rsidRPr="00052961">
        <w:rPr>
          <w:rFonts w:eastAsia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E69E6" w:rsidRPr="00052961">
        <w:rPr>
          <w:rFonts w:eastAsia="Times New Roman" w:cs="Times New Roman"/>
          <w:sz w:val="28"/>
          <w:szCs w:val="28"/>
          <w:lang w:eastAsia="ru-RU"/>
        </w:rPr>
        <w:t>проведення</w:t>
      </w:r>
      <w:proofErr w:type="spellEnd"/>
      <w:r w:rsidR="00AE69E6" w:rsidRPr="000529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69E6" w:rsidRPr="00052961">
        <w:rPr>
          <w:rFonts w:eastAsia="Times New Roman" w:cs="Times New Roman"/>
          <w:bCs/>
          <w:sz w:val="28"/>
          <w:szCs w:val="28"/>
          <w:lang w:eastAsia="ru-RU"/>
        </w:rPr>
        <w:t xml:space="preserve">в   закладах </w:t>
      </w:r>
      <w:proofErr w:type="spellStart"/>
      <w:r w:rsidR="00AE69E6" w:rsidRPr="00052961">
        <w:rPr>
          <w:rFonts w:eastAsia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="00AE69E6" w:rsidRPr="0005296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E69E6" w:rsidRPr="00052961">
        <w:rPr>
          <w:rFonts w:eastAsia="Times New Roman" w:cs="Times New Roman"/>
          <w:bCs/>
          <w:sz w:val="28"/>
          <w:szCs w:val="28"/>
          <w:lang w:eastAsia="ru-RU"/>
        </w:rPr>
        <w:t>громади</w:t>
      </w:r>
      <w:proofErr w:type="spellEnd"/>
      <w:r w:rsidR="00AE69E6" w:rsidRPr="0005296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E69E6" w:rsidRPr="00052961">
        <w:rPr>
          <w:rFonts w:eastAsia="Times New Roman" w:cs="Times New Roman"/>
          <w:bCs/>
          <w:sz w:val="28"/>
          <w:szCs w:val="28"/>
          <w:lang w:eastAsia="ru-RU"/>
        </w:rPr>
        <w:t>зимових</w:t>
      </w:r>
      <w:proofErr w:type="spellEnd"/>
      <w:r w:rsidR="00AE69E6" w:rsidRPr="0005296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E69E6" w:rsidRPr="00052961">
        <w:rPr>
          <w:rFonts w:eastAsia="Times New Roman" w:cs="Times New Roman"/>
          <w:bCs/>
          <w:sz w:val="28"/>
          <w:szCs w:val="28"/>
          <w:lang w:eastAsia="ru-RU"/>
        </w:rPr>
        <w:t>шкільних</w:t>
      </w:r>
      <w:proofErr w:type="spellEnd"/>
      <w:r w:rsidR="00AE69E6" w:rsidRPr="0005296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E69E6" w:rsidRPr="00052961">
        <w:rPr>
          <w:rFonts w:eastAsia="Times New Roman" w:cs="Times New Roman"/>
          <w:bCs/>
          <w:sz w:val="28"/>
          <w:szCs w:val="28"/>
          <w:lang w:eastAsia="ru-RU"/>
        </w:rPr>
        <w:t>канікул</w:t>
      </w:r>
      <w:proofErr w:type="spellEnd"/>
      <w:r w:rsidR="00AE69E6" w:rsidRPr="00052961">
        <w:rPr>
          <w:rFonts w:eastAsia="Times New Roman" w:cs="Times New Roman"/>
          <w:bCs/>
          <w:sz w:val="28"/>
          <w:szCs w:val="28"/>
          <w:lang w:val="uk-UA" w:eastAsia="ru-RU"/>
        </w:rPr>
        <w:t xml:space="preserve"> з використанням </w:t>
      </w:r>
      <w:r w:rsidR="00812ED1">
        <w:rPr>
          <w:rFonts w:eastAsia="Times New Roman" w:cs="Times New Roman"/>
          <w:bCs/>
          <w:sz w:val="28"/>
          <w:szCs w:val="28"/>
          <w:lang w:val="uk-UA" w:eastAsia="ru-RU"/>
        </w:rPr>
        <w:lastRenderedPageBreak/>
        <w:t>дистанційних технологій</w:t>
      </w:r>
      <w:r>
        <w:rPr>
          <w:rFonts w:eastAsia="Times New Roman" w:cs="Times New Roman"/>
          <w:bCs/>
          <w:sz w:val="28"/>
          <w:szCs w:val="28"/>
          <w:lang w:val="uk-UA" w:eastAsia="ru-RU"/>
        </w:rPr>
        <w:t>;</w:t>
      </w:r>
    </w:p>
    <w:p w:rsidR="00052961" w:rsidRPr="00052961" w:rsidRDefault="00D24E35" w:rsidP="00D24E35">
      <w:pPr>
        <w:pStyle w:val="a3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eastAsia="Times New Roman" w:cs="Times New Roman"/>
          <w:sz w:val="28"/>
          <w:szCs w:val="28"/>
          <w:lang w:val="uk-UA" w:eastAsia="x-none"/>
        </w:rPr>
      </w:pPr>
      <w:r>
        <w:rPr>
          <w:rFonts w:eastAsia="Times New Roman" w:cs="Times New Roman"/>
          <w:sz w:val="28"/>
          <w:szCs w:val="28"/>
          <w:lang w:val="uk-UA" w:eastAsia="x-none"/>
        </w:rPr>
        <w:t>узяти участь в</w:t>
      </w:r>
      <w:r w:rsidR="00052961">
        <w:rPr>
          <w:rFonts w:eastAsia="Times New Roman" w:cs="Times New Roman"/>
          <w:sz w:val="28"/>
          <w:szCs w:val="28"/>
          <w:lang w:val="uk-UA" w:eastAsia="x-none"/>
        </w:rPr>
        <w:t xml:space="preserve"> обласному новорічному конкурсі «Я люблю свій рідний край»</w:t>
      </w:r>
      <w:r>
        <w:rPr>
          <w:rFonts w:eastAsia="Times New Roman" w:cs="Times New Roman"/>
          <w:sz w:val="28"/>
          <w:szCs w:val="28"/>
          <w:lang w:val="uk-UA" w:eastAsia="x-none"/>
        </w:rPr>
        <w:t>, обласній новорічній акції «Діти дітям»,  міській акції «Зігрій солдата» до нового року;</w:t>
      </w:r>
    </w:p>
    <w:p w:rsidR="00AE69E6" w:rsidRPr="00AE69E6" w:rsidRDefault="00AE69E6" w:rsidP="00AE69E6">
      <w:pPr>
        <w:ind w:firstLine="567"/>
        <w:jc w:val="both"/>
        <w:rPr>
          <w:rFonts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x-none"/>
        </w:rPr>
        <w:t xml:space="preserve">2) </w:t>
      </w:r>
      <w:r w:rsid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о</w:t>
      </w:r>
      <w:r w:rsidR="00651102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рганізувати участь</w:t>
      </w:r>
      <w:r w:rsidRPr="00AE69E6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дітей та юнацтва, які потребують особливої соціальної уваги та підтримки (зокрема, дітей-сиріт та дітей, позбавлених батьківського піклування; дітей з особливими освітніми потребами; дітей осіб, визнаних учасниками бойових дій відповідно до пункту 19 частини першої статті 6 Закону України «Про статус ветеранів війни, гарантії їх соціального захисту»; дітей військовослужбовців, працівників правоохоронних органів, які загинули під час виконання службових обов’язків; дітей, один із батьків яких загинув (пропав безвісті) в районі проведення антитерористичної операції/операції Об’єднаних сил, бойових дій чи збройних конфліктів або помер унаслідок поранення, контузії чи каліцтва, одержаних у районі проведення антитерористичної операції/операції Об’єднаних сил, бойових дій чи збройних конфліктів, а також унаслідок захворювання, одержаного в період участі в антитерористичній операції/операції Об’єднаних сил; дітей, один із батьків яких загинув під час масових акцій громадянського протесту або помер унаслідок поранення, контузії чи каліцтва, одержаних під час масових акцій громадянського протесту; дітей, зареєстрованих як внутрішньо переміщені особи; дітей із багатодітних та малозабезпечених сімей; дітей, які постраждали внаслідок Чорнобильської катастрофи), у </w:t>
      </w:r>
      <w:r w:rsidR="00812ED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обласних </w:t>
      </w:r>
      <w:r w:rsidRPr="00AE69E6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святк</w:t>
      </w:r>
      <w:r w:rsidR="00812ED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ових </w:t>
      </w:r>
      <w:proofErr w:type="spellStart"/>
      <w:r w:rsidR="00812ED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новорічно</w:t>
      </w:r>
      <w:proofErr w:type="spellEnd"/>
      <w:r w:rsidR="00812ED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-різдвяних заходах</w:t>
      </w:r>
      <w:r w:rsidRPr="00AE69E6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, у тому числі з використанням дистанційних технологій</w:t>
      </w:r>
      <w:r w:rsid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;</w:t>
      </w:r>
    </w:p>
    <w:p w:rsidR="00AE69E6" w:rsidRPr="00AE69E6" w:rsidRDefault="00AE69E6" w:rsidP="008B627C">
      <w:pPr>
        <w:ind w:firstLine="567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4) </w:t>
      </w:r>
      <w:r w:rsidR="00D24E35">
        <w:rPr>
          <w:rFonts w:eastAsia="Times New Roman" w:cs="Times New Roman"/>
          <w:sz w:val="28"/>
          <w:szCs w:val="28"/>
          <w:lang w:val="uk-UA" w:eastAsia="ru-RU"/>
        </w:rPr>
        <w:t xml:space="preserve">   </w:t>
      </w:r>
      <w:r w:rsid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р</w:t>
      </w:r>
      <w:r w:rsidRPr="00AE69E6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озробити та затвердити до 2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</w:t>
      </w:r>
      <w:r w:rsidRPr="00AE69E6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.12.2022  </w:t>
      </w:r>
      <w:r w:rsid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у</w:t>
      </w:r>
      <w:r w:rsidRPr="00AE69E6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кожному закладі освіти плани роботи на канікулярний період</w:t>
      </w:r>
      <w:r w:rsid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;</w:t>
      </w:r>
    </w:p>
    <w:p w:rsidR="00AE69E6" w:rsidRPr="00D24E35" w:rsidRDefault="00AE69E6" w:rsidP="00D24E35">
      <w:pPr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lang w:val="uk-UA"/>
        </w:rPr>
        <w:t xml:space="preserve">          </w:t>
      </w:r>
      <w:r w:rsidRP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5) </w:t>
      </w:r>
      <w:r w:rsid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з</w:t>
      </w:r>
      <w:r w:rsidRP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абезпечити організацію пр</w:t>
      </w:r>
      <w:r w:rsid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офілактичної роботи серед дітей дошкільного віку та учнів</w:t>
      </w:r>
      <w:r w:rsidRP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щодо запобігання поширенню </w:t>
      </w:r>
      <w:proofErr w:type="spellStart"/>
      <w:r w:rsidRP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коронавірусної</w:t>
      </w:r>
      <w:proofErr w:type="spellEnd"/>
      <w:r w:rsidRP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хвороби, гострих респіраторних та інших інфекційних захворювань і травматизму, дотримання правил безпечної поведінки,</w:t>
      </w:r>
      <w:r w:rsid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оголошення сигналу «Повітряна тривога»</w:t>
      </w:r>
      <w:r w:rsidR="00D24E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та «Артобстріл»;</w:t>
      </w:r>
    </w:p>
    <w:p w:rsidR="00AE69E6" w:rsidRDefault="00D24E35" w:rsidP="00AE69E6">
      <w:pPr>
        <w:pStyle w:val="a6"/>
        <w:ind w:firstLine="567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</w:t>
      </w:r>
      <w:r w:rsidR="00B75F3B">
        <w:rPr>
          <w:color w:val="000000"/>
          <w:szCs w:val="28"/>
          <w:shd w:val="clear" w:color="auto" w:fill="FFFFFF"/>
        </w:rPr>
        <w:t>6</w:t>
      </w:r>
      <w:r w:rsidR="00AE69E6">
        <w:rPr>
          <w:color w:val="000000"/>
          <w:szCs w:val="28"/>
          <w:shd w:val="clear" w:color="auto" w:fill="FFFFFF"/>
        </w:rPr>
        <w:t>)</w:t>
      </w:r>
      <w:r w:rsidR="00AE69E6" w:rsidRPr="00AE69E6">
        <w:rPr>
          <w:szCs w:val="28"/>
        </w:rPr>
        <w:t xml:space="preserve"> </w:t>
      </w:r>
      <w:r w:rsidR="00AE69E6" w:rsidRPr="00AE69E6">
        <w:rPr>
          <w:szCs w:val="28"/>
        </w:rPr>
        <w:t xml:space="preserve"> </w:t>
      </w:r>
      <w:r w:rsidR="00B75F3B">
        <w:rPr>
          <w:szCs w:val="28"/>
        </w:rPr>
        <w:t>у</w:t>
      </w:r>
      <w:r w:rsidR="00AE69E6" w:rsidRPr="00AE69E6">
        <w:rPr>
          <w:szCs w:val="28"/>
        </w:rPr>
        <w:t xml:space="preserve">зяти під особистий контроль зайнятість учнів, які потребують додаткової педагогічної уваги та виховуються в </w:t>
      </w:r>
      <w:proofErr w:type="spellStart"/>
      <w:r w:rsidR="00AE69E6" w:rsidRPr="00AE69E6">
        <w:rPr>
          <w:szCs w:val="28"/>
        </w:rPr>
        <w:t>сімʼях</w:t>
      </w:r>
      <w:proofErr w:type="spellEnd"/>
      <w:r w:rsidR="00AE69E6" w:rsidRPr="00AE69E6">
        <w:rPr>
          <w:szCs w:val="28"/>
        </w:rPr>
        <w:t>, які перебувають у</w:t>
      </w:r>
      <w:r w:rsidR="00B75F3B">
        <w:rPr>
          <w:szCs w:val="28"/>
        </w:rPr>
        <w:t xml:space="preserve"> складних життєвих обставинах;</w:t>
      </w:r>
    </w:p>
    <w:p w:rsidR="00AE69E6" w:rsidRDefault="00B75F3B" w:rsidP="00B75F3B">
      <w:pPr>
        <w:pStyle w:val="a6"/>
        <w:ind w:firstLine="567"/>
        <w:rPr>
          <w:szCs w:val="28"/>
        </w:rPr>
      </w:pPr>
      <w:r>
        <w:rPr>
          <w:szCs w:val="28"/>
        </w:rPr>
        <w:t>7)</w:t>
      </w:r>
      <w:r w:rsidR="00AE69E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н</w:t>
      </w:r>
      <w:r w:rsidR="00AE69E6" w:rsidRPr="00AE69E6">
        <w:rPr>
          <w:szCs w:val="28"/>
          <w:lang w:eastAsia="ru-RU"/>
        </w:rPr>
        <w:t xml:space="preserve">адати </w:t>
      </w:r>
      <w:r w:rsidR="00AE69E6">
        <w:rPr>
          <w:szCs w:val="28"/>
          <w:lang w:eastAsia="ru-RU"/>
        </w:rPr>
        <w:t>відділу</w:t>
      </w:r>
      <w:r>
        <w:rPr>
          <w:szCs w:val="28"/>
          <w:lang w:eastAsia="ru-RU"/>
        </w:rPr>
        <w:t xml:space="preserve"> освіти, культури, сім</w:t>
      </w:r>
      <w:r w:rsidRPr="00B75F3B">
        <w:rPr>
          <w:szCs w:val="28"/>
          <w:lang w:eastAsia="ru-RU"/>
        </w:rPr>
        <w:t>’</w:t>
      </w:r>
      <w:r>
        <w:rPr>
          <w:szCs w:val="28"/>
          <w:lang w:eastAsia="ru-RU"/>
        </w:rPr>
        <w:t>ї, молоді та спорту В</w:t>
      </w:r>
      <w:r w:rsidR="00AE69E6">
        <w:rPr>
          <w:szCs w:val="28"/>
          <w:lang w:eastAsia="ru-RU"/>
        </w:rPr>
        <w:t xml:space="preserve">орожбянської міської ради </w:t>
      </w:r>
      <w:r>
        <w:rPr>
          <w:szCs w:val="28"/>
          <w:lang w:eastAsia="ru-RU"/>
        </w:rPr>
        <w:t>п</w:t>
      </w:r>
      <w:r w:rsidR="00AE69E6" w:rsidRPr="00AE69E6">
        <w:rPr>
          <w:szCs w:val="28"/>
          <w:lang w:eastAsia="ru-RU"/>
        </w:rPr>
        <w:t>лан заходів щодо проведення зимових канікул до</w:t>
      </w:r>
      <w:r w:rsidR="00AE69E6">
        <w:rPr>
          <w:szCs w:val="28"/>
          <w:lang w:eastAsia="ru-RU"/>
        </w:rPr>
        <w:t xml:space="preserve"> 23</w:t>
      </w:r>
      <w:r>
        <w:rPr>
          <w:szCs w:val="28"/>
          <w:lang w:eastAsia="ru-RU"/>
        </w:rPr>
        <w:t xml:space="preserve">грудня </w:t>
      </w:r>
      <w:r w:rsidR="00AE69E6" w:rsidRPr="00AE69E6">
        <w:rPr>
          <w:szCs w:val="28"/>
          <w:lang w:eastAsia="ru-RU"/>
        </w:rPr>
        <w:t xml:space="preserve">2022, підсумкову інформацію про організацію відпочинку та дозвілля дітей до </w:t>
      </w:r>
      <w:r>
        <w:rPr>
          <w:szCs w:val="28"/>
          <w:lang w:eastAsia="ru-RU"/>
        </w:rPr>
        <w:t xml:space="preserve">          </w:t>
      </w:r>
      <w:r w:rsidR="00AE69E6" w:rsidRPr="00AE69E6">
        <w:rPr>
          <w:szCs w:val="28"/>
          <w:lang w:eastAsia="ru-RU"/>
        </w:rPr>
        <w:t>1</w:t>
      </w:r>
      <w:r w:rsidR="00AE69E6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 січня </w:t>
      </w:r>
      <w:r w:rsidR="00AE69E6" w:rsidRPr="00AE69E6">
        <w:rPr>
          <w:szCs w:val="28"/>
          <w:lang w:eastAsia="ru-RU"/>
        </w:rPr>
        <w:t>2023.</w:t>
      </w:r>
    </w:p>
    <w:p w:rsidR="008B627C" w:rsidRPr="00B75F3B" w:rsidRDefault="00B75F3B" w:rsidP="00B75F3B">
      <w:pPr>
        <w:ind w:firstLine="567"/>
        <w:jc w:val="both"/>
        <w:rPr>
          <w:sz w:val="28"/>
          <w:szCs w:val="28"/>
          <w:lang w:val="uk-UA"/>
        </w:rPr>
      </w:pPr>
      <w:r w:rsidRPr="00B75F3B">
        <w:rPr>
          <w:rFonts w:eastAsia="Times New Roman" w:cs="Times New Roman"/>
          <w:kern w:val="0"/>
          <w:sz w:val="28"/>
          <w:szCs w:val="28"/>
          <w:lang w:val="uk-UA" w:eastAsia="x-none" w:bidi="ar-SA"/>
        </w:rPr>
        <w:t>3.</w:t>
      </w:r>
      <w:r w:rsidR="00AE69E6" w:rsidRPr="000D7F07">
        <w:rPr>
          <w:sz w:val="28"/>
          <w:szCs w:val="28"/>
          <w:lang w:val="uk-UA"/>
        </w:rPr>
        <w:t> </w:t>
      </w:r>
      <w:r w:rsidR="00AE69E6">
        <w:rPr>
          <w:sz w:val="28"/>
          <w:szCs w:val="28"/>
          <w:lang w:val="uk-UA"/>
        </w:rPr>
        <w:t>Контроль з</w:t>
      </w:r>
      <w:r w:rsidR="00AE69E6" w:rsidRPr="000D7F07">
        <w:rPr>
          <w:sz w:val="28"/>
          <w:szCs w:val="28"/>
          <w:lang w:val="uk-UA"/>
        </w:rPr>
        <w:t xml:space="preserve">а виконанням цього наказу покласти </w:t>
      </w:r>
      <w:r>
        <w:rPr>
          <w:sz w:val="28"/>
          <w:szCs w:val="28"/>
          <w:lang w:val="uk-UA"/>
        </w:rPr>
        <w:t>на провідного спеціаліста відділу освіти Будко Т.О.</w:t>
      </w:r>
    </w:p>
    <w:p w:rsidR="008B627C" w:rsidRDefault="008B627C" w:rsidP="008B627C">
      <w:pPr>
        <w:rPr>
          <w:lang w:val="uk-UA"/>
        </w:rPr>
      </w:pPr>
    </w:p>
    <w:p w:rsidR="008B627C" w:rsidRPr="00B75F3B" w:rsidRDefault="008B627C" w:rsidP="008B627C">
      <w:pPr>
        <w:rPr>
          <w:b/>
          <w:sz w:val="28"/>
          <w:szCs w:val="28"/>
          <w:lang w:val="uk-UA"/>
        </w:rPr>
      </w:pPr>
      <w:r w:rsidRPr="00B75F3B">
        <w:rPr>
          <w:b/>
          <w:sz w:val="28"/>
          <w:szCs w:val="28"/>
          <w:lang w:val="uk-UA"/>
        </w:rPr>
        <w:t xml:space="preserve">Начальник                                                                         </w:t>
      </w:r>
      <w:r w:rsidR="00B75F3B">
        <w:rPr>
          <w:b/>
          <w:sz w:val="28"/>
          <w:szCs w:val="28"/>
          <w:lang w:val="uk-UA"/>
        </w:rPr>
        <w:t xml:space="preserve">          Лариса РУДЕНКО</w:t>
      </w:r>
    </w:p>
    <w:p w:rsidR="008B627C" w:rsidRDefault="008B627C" w:rsidP="008B627C">
      <w:pPr>
        <w:rPr>
          <w:sz w:val="28"/>
          <w:szCs w:val="28"/>
          <w:lang w:val="uk-UA"/>
        </w:rPr>
      </w:pPr>
    </w:p>
    <w:p w:rsidR="008B627C" w:rsidRDefault="008B627C" w:rsidP="008B627C">
      <w:pPr>
        <w:rPr>
          <w:sz w:val="28"/>
          <w:szCs w:val="28"/>
          <w:lang w:val="uk-UA"/>
        </w:rPr>
      </w:pPr>
    </w:p>
    <w:p w:rsidR="008B627C" w:rsidRDefault="008B627C" w:rsidP="008B627C">
      <w:pPr>
        <w:rPr>
          <w:lang w:val="uk-UA"/>
        </w:rPr>
      </w:pPr>
      <w:r w:rsidRPr="00F010B9">
        <w:rPr>
          <w:lang w:val="uk-UA"/>
        </w:rPr>
        <w:t>З наказом ознайомлені:</w:t>
      </w:r>
    </w:p>
    <w:p w:rsidR="008B627C" w:rsidRDefault="008B627C" w:rsidP="008B627C">
      <w:pPr>
        <w:rPr>
          <w:lang w:val="uk-UA"/>
        </w:rPr>
      </w:pPr>
    </w:p>
    <w:p w:rsidR="008B627C" w:rsidRDefault="00B75F3B" w:rsidP="008B627C">
      <w:pPr>
        <w:rPr>
          <w:lang w:val="uk-UA"/>
        </w:rPr>
      </w:pPr>
      <w:r>
        <w:rPr>
          <w:lang w:val="uk-UA"/>
        </w:rPr>
        <w:t>________ Тетяна БУДКО</w:t>
      </w:r>
    </w:p>
    <w:p w:rsidR="00B75F3B" w:rsidRPr="00B75F3B" w:rsidRDefault="00B75F3B" w:rsidP="008B627C">
      <w:pPr>
        <w:rPr>
          <w:lang w:val="uk-UA"/>
        </w:rPr>
      </w:pPr>
    </w:p>
    <w:p w:rsidR="008B627C" w:rsidRDefault="00B75F3B" w:rsidP="008B627C">
      <w:pPr>
        <w:rPr>
          <w:lang w:val="uk-UA"/>
        </w:rPr>
      </w:pPr>
      <w:r>
        <w:rPr>
          <w:lang w:val="uk-UA"/>
        </w:rPr>
        <w:t>________ Яна МОТРІНА</w:t>
      </w:r>
    </w:p>
    <w:p w:rsidR="00B75F3B" w:rsidRDefault="00B75F3B" w:rsidP="008B627C">
      <w:pPr>
        <w:rPr>
          <w:lang w:val="uk-UA"/>
        </w:rPr>
      </w:pPr>
    </w:p>
    <w:p w:rsidR="00B75F3B" w:rsidRDefault="00B75F3B" w:rsidP="008B627C">
      <w:pPr>
        <w:rPr>
          <w:lang w:val="uk-UA"/>
        </w:rPr>
      </w:pPr>
      <w:r>
        <w:rPr>
          <w:lang w:val="uk-UA"/>
        </w:rPr>
        <w:lastRenderedPageBreak/>
        <w:t>________ Тамара ВАСИЛЕЦЬ</w:t>
      </w:r>
    </w:p>
    <w:p w:rsidR="00B75F3B" w:rsidRDefault="00B75F3B" w:rsidP="008B627C">
      <w:pPr>
        <w:rPr>
          <w:lang w:val="uk-UA"/>
        </w:rPr>
      </w:pPr>
    </w:p>
    <w:p w:rsidR="00B75F3B" w:rsidRDefault="00B75F3B" w:rsidP="008B627C">
      <w:pPr>
        <w:rPr>
          <w:lang w:val="uk-UA"/>
        </w:rPr>
      </w:pPr>
      <w:r>
        <w:rPr>
          <w:lang w:val="uk-UA"/>
        </w:rPr>
        <w:t>________Тетяна БІЛИЧЕНКО</w:t>
      </w:r>
    </w:p>
    <w:p w:rsidR="00B75F3B" w:rsidRDefault="00B75F3B" w:rsidP="008B627C">
      <w:pPr>
        <w:rPr>
          <w:lang w:val="uk-UA"/>
        </w:rPr>
      </w:pPr>
    </w:p>
    <w:p w:rsidR="00B75F3B" w:rsidRDefault="00B75F3B" w:rsidP="008B627C">
      <w:pPr>
        <w:rPr>
          <w:lang w:val="uk-UA"/>
        </w:rPr>
      </w:pPr>
      <w:r>
        <w:rPr>
          <w:lang w:val="uk-UA"/>
        </w:rPr>
        <w:t>_______  Ольга МІРОШНИЧЕНКО</w:t>
      </w:r>
    </w:p>
    <w:p w:rsidR="00B75F3B" w:rsidRDefault="00B75F3B" w:rsidP="008B627C">
      <w:pPr>
        <w:rPr>
          <w:lang w:val="uk-UA"/>
        </w:rPr>
      </w:pPr>
    </w:p>
    <w:p w:rsidR="00B75F3B" w:rsidRDefault="00B75F3B" w:rsidP="008B627C">
      <w:pPr>
        <w:rPr>
          <w:lang w:val="uk-UA"/>
        </w:rPr>
      </w:pPr>
      <w:r>
        <w:rPr>
          <w:lang w:val="uk-UA"/>
        </w:rPr>
        <w:t>_______   Оксана ЗЕЛЕНСЬКА</w:t>
      </w:r>
    </w:p>
    <w:p w:rsidR="00B75F3B" w:rsidRDefault="00B75F3B" w:rsidP="008B627C">
      <w:pPr>
        <w:rPr>
          <w:lang w:val="uk-UA"/>
        </w:rPr>
      </w:pPr>
    </w:p>
    <w:p w:rsidR="00B75F3B" w:rsidRDefault="00B75F3B" w:rsidP="008B627C">
      <w:pPr>
        <w:rPr>
          <w:lang w:val="uk-UA"/>
        </w:rPr>
      </w:pPr>
      <w:r>
        <w:rPr>
          <w:lang w:val="uk-UA"/>
        </w:rPr>
        <w:t>_______</w:t>
      </w:r>
      <w:r w:rsidR="00812ED1">
        <w:rPr>
          <w:lang w:val="uk-UA"/>
        </w:rPr>
        <w:t xml:space="preserve">  </w:t>
      </w:r>
      <w:r>
        <w:rPr>
          <w:lang w:val="uk-UA"/>
        </w:rPr>
        <w:t>Лариса КУЛИК</w:t>
      </w:r>
    </w:p>
    <w:p w:rsidR="008B627C" w:rsidRPr="00F010B9" w:rsidRDefault="008B627C" w:rsidP="008B627C">
      <w:pPr>
        <w:rPr>
          <w:lang w:val="uk-UA"/>
        </w:rPr>
      </w:pPr>
    </w:p>
    <w:p w:rsidR="00837C72" w:rsidRPr="008B627C" w:rsidRDefault="00837C72" w:rsidP="008B627C"/>
    <w:sectPr w:rsidR="00837C72" w:rsidRPr="008B627C" w:rsidSect="00F0596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C6B"/>
    <w:multiLevelType w:val="hybridMultilevel"/>
    <w:tmpl w:val="87624738"/>
    <w:lvl w:ilvl="0" w:tplc="B0EE521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D0542"/>
    <w:multiLevelType w:val="hybridMultilevel"/>
    <w:tmpl w:val="1B561B08"/>
    <w:lvl w:ilvl="0" w:tplc="DE867362">
      <w:start w:val="1"/>
      <w:numFmt w:val="decimal"/>
      <w:lvlText w:val="%1)"/>
      <w:lvlJc w:val="left"/>
      <w:pPr>
        <w:ind w:left="1577" w:hanging="10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A4778"/>
    <w:multiLevelType w:val="hybridMultilevel"/>
    <w:tmpl w:val="82963020"/>
    <w:lvl w:ilvl="0" w:tplc="CCBA9CE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0" w:hanging="360"/>
      </w:pPr>
    </w:lvl>
    <w:lvl w:ilvl="2" w:tplc="0422001B" w:tentative="1">
      <w:start w:val="1"/>
      <w:numFmt w:val="lowerRoman"/>
      <w:lvlText w:val="%3."/>
      <w:lvlJc w:val="right"/>
      <w:pPr>
        <w:ind w:left="1850" w:hanging="180"/>
      </w:pPr>
    </w:lvl>
    <w:lvl w:ilvl="3" w:tplc="0422000F" w:tentative="1">
      <w:start w:val="1"/>
      <w:numFmt w:val="decimal"/>
      <w:lvlText w:val="%4."/>
      <w:lvlJc w:val="left"/>
      <w:pPr>
        <w:ind w:left="2570" w:hanging="360"/>
      </w:pPr>
    </w:lvl>
    <w:lvl w:ilvl="4" w:tplc="04220019" w:tentative="1">
      <w:start w:val="1"/>
      <w:numFmt w:val="lowerLetter"/>
      <w:lvlText w:val="%5."/>
      <w:lvlJc w:val="left"/>
      <w:pPr>
        <w:ind w:left="3290" w:hanging="360"/>
      </w:pPr>
    </w:lvl>
    <w:lvl w:ilvl="5" w:tplc="0422001B" w:tentative="1">
      <w:start w:val="1"/>
      <w:numFmt w:val="lowerRoman"/>
      <w:lvlText w:val="%6."/>
      <w:lvlJc w:val="right"/>
      <w:pPr>
        <w:ind w:left="4010" w:hanging="180"/>
      </w:pPr>
    </w:lvl>
    <w:lvl w:ilvl="6" w:tplc="0422000F" w:tentative="1">
      <w:start w:val="1"/>
      <w:numFmt w:val="decimal"/>
      <w:lvlText w:val="%7."/>
      <w:lvlJc w:val="left"/>
      <w:pPr>
        <w:ind w:left="4730" w:hanging="360"/>
      </w:pPr>
    </w:lvl>
    <w:lvl w:ilvl="7" w:tplc="04220019" w:tentative="1">
      <w:start w:val="1"/>
      <w:numFmt w:val="lowerLetter"/>
      <w:lvlText w:val="%8."/>
      <w:lvlJc w:val="left"/>
      <w:pPr>
        <w:ind w:left="5450" w:hanging="360"/>
      </w:pPr>
    </w:lvl>
    <w:lvl w:ilvl="8" w:tplc="0422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757B3E1F"/>
    <w:multiLevelType w:val="hybridMultilevel"/>
    <w:tmpl w:val="0E96DEF8"/>
    <w:lvl w:ilvl="0" w:tplc="AFEEF16A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0" w:hanging="360"/>
      </w:pPr>
    </w:lvl>
    <w:lvl w:ilvl="2" w:tplc="0422001B" w:tentative="1">
      <w:start w:val="1"/>
      <w:numFmt w:val="lowerRoman"/>
      <w:lvlText w:val="%3."/>
      <w:lvlJc w:val="right"/>
      <w:pPr>
        <w:ind w:left="1850" w:hanging="180"/>
      </w:pPr>
    </w:lvl>
    <w:lvl w:ilvl="3" w:tplc="0422000F" w:tentative="1">
      <w:start w:val="1"/>
      <w:numFmt w:val="decimal"/>
      <w:lvlText w:val="%4."/>
      <w:lvlJc w:val="left"/>
      <w:pPr>
        <w:ind w:left="2570" w:hanging="360"/>
      </w:pPr>
    </w:lvl>
    <w:lvl w:ilvl="4" w:tplc="04220019" w:tentative="1">
      <w:start w:val="1"/>
      <w:numFmt w:val="lowerLetter"/>
      <w:lvlText w:val="%5."/>
      <w:lvlJc w:val="left"/>
      <w:pPr>
        <w:ind w:left="3290" w:hanging="360"/>
      </w:pPr>
    </w:lvl>
    <w:lvl w:ilvl="5" w:tplc="0422001B" w:tentative="1">
      <w:start w:val="1"/>
      <w:numFmt w:val="lowerRoman"/>
      <w:lvlText w:val="%6."/>
      <w:lvlJc w:val="right"/>
      <w:pPr>
        <w:ind w:left="4010" w:hanging="180"/>
      </w:pPr>
    </w:lvl>
    <w:lvl w:ilvl="6" w:tplc="0422000F" w:tentative="1">
      <w:start w:val="1"/>
      <w:numFmt w:val="decimal"/>
      <w:lvlText w:val="%7."/>
      <w:lvlJc w:val="left"/>
      <w:pPr>
        <w:ind w:left="4730" w:hanging="360"/>
      </w:pPr>
    </w:lvl>
    <w:lvl w:ilvl="7" w:tplc="04220019" w:tentative="1">
      <w:start w:val="1"/>
      <w:numFmt w:val="lowerLetter"/>
      <w:lvlText w:val="%8."/>
      <w:lvlJc w:val="left"/>
      <w:pPr>
        <w:ind w:left="5450" w:hanging="360"/>
      </w:pPr>
    </w:lvl>
    <w:lvl w:ilvl="8" w:tplc="0422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ED"/>
    <w:rsid w:val="00052961"/>
    <w:rsid w:val="002E0CB8"/>
    <w:rsid w:val="00651102"/>
    <w:rsid w:val="006A2729"/>
    <w:rsid w:val="00812ED1"/>
    <w:rsid w:val="00837C72"/>
    <w:rsid w:val="008B627C"/>
    <w:rsid w:val="00AE69E6"/>
    <w:rsid w:val="00B75F3B"/>
    <w:rsid w:val="00CE08ED"/>
    <w:rsid w:val="00D2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C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27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7C"/>
    <w:rPr>
      <w:rFonts w:ascii="Tahoma" w:eastAsia="DejaVu Sans" w:hAnsi="Tahoma" w:cs="Mangal"/>
      <w:kern w:val="1"/>
      <w:sz w:val="16"/>
      <w:szCs w:val="14"/>
      <w:lang w:val="ru-RU" w:eastAsia="zh-CN" w:bidi="hi-IN"/>
    </w:rPr>
  </w:style>
  <w:style w:type="paragraph" w:styleId="a6">
    <w:name w:val="Body Text"/>
    <w:basedOn w:val="a"/>
    <w:link w:val="a7"/>
    <w:rsid w:val="008B627C"/>
    <w:pPr>
      <w:widowControl/>
      <w:suppressAutoHyphens w:val="0"/>
      <w:jc w:val="both"/>
    </w:pPr>
    <w:rPr>
      <w:rFonts w:eastAsia="Times New Roman" w:cs="Times New Roman"/>
      <w:kern w:val="0"/>
      <w:sz w:val="28"/>
      <w:lang w:val="uk-UA" w:eastAsia="x-none" w:bidi="ar-SA"/>
    </w:rPr>
  </w:style>
  <w:style w:type="character" w:customStyle="1" w:styleId="a7">
    <w:name w:val="Основной текст Знак"/>
    <w:basedOn w:val="a0"/>
    <w:link w:val="a6"/>
    <w:rsid w:val="008B627C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customStyle="1" w:styleId="Style4">
    <w:name w:val="Style4"/>
    <w:basedOn w:val="a"/>
    <w:rsid w:val="00AE69E6"/>
    <w:pPr>
      <w:suppressAutoHyphens w:val="0"/>
      <w:autoSpaceDE w:val="0"/>
      <w:autoSpaceDN w:val="0"/>
      <w:adjustRightInd w:val="0"/>
      <w:spacing w:line="319" w:lineRule="exact"/>
      <w:ind w:hanging="346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C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27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7C"/>
    <w:rPr>
      <w:rFonts w:ascii="Tahoma" w:eastAsia="DejaVu Sans" w:hAnsi="Tahoma" w:cs="Mangal"/>
      <w:kern w:val="1"/>
      <w:sz w:val="16"/>
      <w:szCs w:val="14"/>
      <w:lang w:val="ru-RU" w:eastAsia="zh-CN" w:bidi="hi-IN"/>
    </w:rPr>
  </w:style>
  <w:style w:type="paragraph" w:styleId="a6">
    <w:name w:val="Body Text"/>
    <w:basedOn w:val="a"/>
    <w:link w:val="a7"/>
    <w:rsid w:val="008B627C"/>
    <w:pPr>
      <w:widowControl/>
      <w:suppressAutoHyphens w:val="0"/>
      <w:jc w:val="both"/>
    </w:pPr>
    <w:rPr>
      <w:rFonts w:eastAsia="Times New Roman" w:cs="Times New Roman"/>
      <w:kern w:val="0"/>
      <w:sz w:val="28"/>
      <w:lang w:val="uk-UA" w:eastAsia="x-none" w:bidi="ar-SA"/>
    </w:rPr>
  </w:style>
  <w:style w:type="character" w:customStyle="1" w:styleId="a7">
    <w:name w:val="Основной текст Знак"/>
    <w:basedOn w:val="a0"/>
    <w:link w:val="a6"/>
    <w:rsid w:val="008B627C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customStyle="1" w:styleId="Style4">
    <w:name w:val="Style4"/>
    <w:basedOn w:val="a"/>
    <w:rsid w:val="00AE69E6"/>
    <w:pPr>
      <w:suppressAutoHyphens w:val="0"/>
      <w:autoSpaceDE w:val="0"/>
      <w:autoSpaceDN w:val="0"/>
      <w:adjustRightInd w:val="0"/>
      <w:spacing w:line="319" w:lineRule="exact"/>
      <w:ind w:hanging="346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2022-12-19T08:44:00Z</cp:lastPrinted>
  <dcterms:created xsi:type="dcterms:W3CDTF">2022-12-19T09:07:00Z</dcterms:created>
  <dcterms:modified xsi:type="dcterms:W3CDTF">2022-12-19T09:07:00Z</dcterms:modified>
</cp:coreProperties>
</file>