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C443" w14:textId="77777777" w:rsidR="0013334B" w:rsidRDefault="0013334B" w:rsidP="0013334B">
      <w:pPr>
        <w:spacing w:after="0"/>
        <w:ind w:left="4962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Додаток 3</w:t>
      </w:r>
    </w:p>
    <w:p w14:paraId="0E201EB3" w14:textId="77777777" w:rsidR="0013334B" w:rsidRDefault="0013334B" w:rsidP="0013334B">
      <w:pPr>
        <w:spacing w:after="0"/>
        <w:ind w:left="4962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до наказу Ворожбянської гімназії №4</w:t>
      </w:r>
    </w:p>
    <w:p w14:paraId="01468323" w14:textId="77777777" w:rsidR="0013334B" w:rsidRDefault="0013334B" w:rsidP="0013334B">
      <w:pPr>
        <w:spacing w:after="0"/>
        <w:ind w:left="4962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08.10.2025 №125-о</w:t>
      </w:r>
    </w:p>
    <w:p w14:paraId="09217B7B" w14:textId="77777777" w:rsidR="0013334B" w:rsidRDefault="0013334B" w:rsidP="0013334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648AE623" w14:textId="77777777" w:rsidR="0013334B" w:rsidRDefault="0013334B" w:rsidP="0013334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8151E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Графік проведення засідань атестаційної комісії </w:t>
      </w:r>
    </w:p>
    <w:p w14:paraId="3FABCADB" w14:textId="77777777" w:rsidR="0013334B" w:rsidRDefault="0013334B" w:rsidP="0013334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8151E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Ворожбянської гімназії №4 Ворожбянської міської ради Сумської області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на 2025/2026 навчальний рік</w:t>
      </w:r>
    </w:p>
    <w:p w14:paraId="3C921890" w14:textId="77777777" w:rsidR="0013334B" w:rsidRDefault="0013334B" w:rsidP="0013334B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4BC52075" w14:textId="77777777" w:rsidR="0013334B" w:rsidRPr="008151E4" w:rsidRDefault="0013334B" w:rsidP="0013334B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 засідання (19.09.2025 р.)</w:t>
      </w:r>
    </w:p>
    <w:p w14:paraId="647B01AB" w14:textId="77777777" w:rsidR="0013334B" w:rsidRPr="008151E4" w:rsidRDefault="0013334B" w:rsidP="00133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151E4">
        <w:rPr>
          <w:rFonts w:ascii="Times New Roman" w:eastAsia="Times New Roman" w:hAnsi="Times New Roman"/>
          <w:bCs/>
          <w:sz w:val="28"/>
          <w:szCs w:val="28"/>
        </w:rPr>
        <w:t>1. Про організацію   атестації педагогічних працівників у 2025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/</w:t>
      </w:r>
      <w:r w:rsidRPr="008151E4">
        <w:rPr>
          <w:rFonts w:ascii="Times New Roman" w:eastAsia="Times New Roman" w:hAnsi="Times New Roman"/>
          <w:bCs/>
          <w:sz w:val="28"/>
          <w:szCs w:val="28"/>
        </w:rPr>
        <w:t xml:space="preserve">2026 навчальному році </w:t>
      </w:r>
    </w:p>
    <w:p w14:paraId="5DFBDCCE" w14:textId="77777777" w:rsidR="0013334B" w:rsidRDefault="0013334B" w:rsidP="0013334B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151E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hyperlink r:id="rId4" w:anchor="Text" w:tgtFrame="_blank" w:history="1">
        <w:r w:rsidRPr="008151E4">
          <w:rPr>
            <w:rStyle w:val="a3"/>
            <w:bCs/>
            <w:color w:val="auto"/>
            <w:sz w:val="28"/>
            <w:szCs w:val="28"/>
          </w:rPr>
          <w:t>Опрацювання Положення про атестацію педагогічних працівників»</w:t>
        </w:r>
      </w:hyperlink>
      <w:r w:rsidRPr="008151E4">
        <w:rPr>
          <w:rStyle w:val="a3"/>
          <w:bCs/>
          <w:color w:val="auto"/>
          <w:sz w:val="28"/>
          <w:szCs w:val="28"/>
        </w:rPr>
        <w:t xml:space="preserve"> затверджене </w:t>
      </w:r>
      <w:r w:rsidRPr="008151E4">
        <w:rPr>
          <w:bCs/>
          <w:sz w:val="28"/>
          <w:szCs w:val="28"/>
        </w:rPr>
        <w:t xml:space="preserve"> наказом  МОН від 09.09.2022  № 805 (зі змінами наказ МОН України від 10 вересня 2024 року №1277)</w:t>
      </w:r>
    </w:p>
    <w:p w14:paraId="2252A2F4" w14:textId="77777777" w:rsidR="0013334B" w:rsidRDefault="0013334B" w:rsidP="0013334B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8151E4">
        <w:rPr>
          <w:bCs/>
          <w:sz w:val="28"/>
          <w:szCs w:val="28"/>
        </w:rPr>
        <w:t>Про розподіл функціональних обов’язків між членами атестаційної комісії.</w:t>
      </w:r>
    </w:p>
    <w:p w14:paraId="5742357E" w14:textId="77777777" w:rsidR="0013334B" w:rsidRDefault="0013334B" w:rsidP="0013334B">
      <w:pPr>
        <w:pStyle w:val="a4"/>
        <w:shd w:val="clear" w:color="auto" w:fill="FFFFFF"/>
        <w:spacing w:before="0" w:before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8151E4">
        <w:rPr>
          <w:bCs/>
          <w:sz w:val="28"/>
          <w:szCs w:val="28"/>
        </w:rPr>
        <w:t>Про План роботи, Графік засідань атестаційної комісії  та його погодження,</w:t>
      </w:r>
      <w:r>
        <w:rPr>
          <w:bCs/>
          <w:sz w:val="28"/>
          <w:szCs w:val="28"/>
        </w:rPr>
        <w:t xml:space="preserve"> </w:t>
      </w:r>
      <w:r w:rsidRPr="008151E4">
        <w:rPr>
          <w:bCs/>
          <w:sz w:val="28"/>
          <w:szCs w:val="28"/>
        </w:rPr>
        <w:t>опрацювання списків працівників, що підлягають атестації в  2025</w:t>
      </w:r>
      <w:r>
        <w:rPr>
          <w:bCs/>
          <w:sz w:val="28"/>
          <w:szCs w:val="28"/>
        </w:rPr>
        <w:t>/</w:t>
      </w:r>
      <w:r w:rsidRPr="008151E4">
        <w:rPr>
          <w:bCs/>
          <w:sz w:val="28"/>
          <w:szCs w:val="28"/>
        </w:rPr>
        <w:t xml:space="preserve">2026 навчальному році   </w:t>
      </w:r>
    </w:p>
    <w:p w14:paraId="220B0E39" w14:textId="77777777" w:rsidR="0013334B" w:rsidRDefault="0013334B" w:rsidP="0013334B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416B5">
        <w:rPr>
          <w:b/>
          <w:sz w:val="28"/>
          <w:szCs w:val="28"/>
        </w:rPr>
        <w:t>ІІ засідання (08.10.2025 р.)</w:t>
      </w:r>
      <w:r w:rsidRPr="00F76395">
        <w:rPr>
          <w:b/>
          <w:sz w:val="28"/>
          <w:szCs w:val="28"/>
        </w:rPr>
        <w:t xml:space="preserve"> </w:t>
      </w:r>
    </w:p>
    <w:p w14:paraId="1D2D6651" w14:textId="77777777" w:rsidR="0013334B" w:rsidRPr="00D56917" w:rsidRDefault="0013334B" w:rsidP="0013334B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D56917">
        <w:rPr>
          <w:bCs/>
          <w:sz w:val="28"/>
          <w:szCs w:val="28"/>
        </w:rPr>
        <w:t>1.Про затвердження списку педагогічних працівників, які підлягають черговій атестації у 202</w:t>
      </w:r>
      <w:r>
        <w:rPr>
          <w:bCs/>
          <w:sz w:val="28"/>
          <w:szCs w:val="28"/>
        </w:rPr>
        <w:t>5</w:t>
      </w:r>
      <w:r w:rsidRPr="00D56917">
        <w:rPr>
          <w:bCs/>
          <w:sz w:val="28"/>
          <w:szCs w:val="28"/>
        </w:rPr>
        <w:t>/202</w:t>
      </w:r>
      <w:r>
        <w:rPr>
          <w:bCs/>
          <w:sz w:val="28"/>
          <w:szCs w:val="28"/>
        </w:rPr>
        <w:t>6</w:t>
      </w:r>
      <w:r w:rsidRPr="00D56917">
        <w:rPr>
          <w:bCs/>
          <w:sz w:val="28"/>
          <w:szCs w:val="28"/>
        </w:rPr>
        <w:t xml:space="preserve"> навчальному році</w:t>
      </w:r>
    </w:p>
    <w:p w14:paraId="71BB0172" w14:textId="77777777" w:rsidR="0013334B" w:rsidRPr="00D56917" w:rsidRDefault="0013334B" w:rsidP="0013334B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D56917">
        <w:rPr>
          <w:bCs/>
          <w:sz w:val="28"/>
          <w:szCs w:val="28"/>
        </w:rPr>
        <w:t>2. Про затвердження плану роботи атестаційної комісії; графіку проведення засідань атестаційної комісії; графіку вивчення досвіду роботи вчителів, які атестуються.</w:t>
      </w:r>
    </w:p>
    <w:p w14:paraId="2E337251" w14:textId="77777777" w:rsidR="0013334B" w:rsidRDefault="0013334B" w:rsidP="0013334B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D56917">
        <w:rPr>
          <w:bCs/>
          <w:sz w:val="28"/>
          <w:szCs w:val="28"/>
        </w:rPr>
        <w:t>3. Про визначення строку й адреси електронної пошти для подання педагогічними працівниками документів (у разі подання в електронній формі)</w:t>
      </w:r>
    </w:p>
    <w:p w14:paraId="06B569AB" w14:textId="77777777" w:rsidR="0013334B" w:rsidRDefault="0013334B" w:rsidP="0013334B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78A3693C" w14:textId="77777777" w:rsidR="0013334B" w:rsidRDefault="0013334B" w:rsidP="0013334B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56917">
        <w:rPr>
          <w:b/>
          <w:sz w:val="28"/>
          <w:szCs w:val="28"/>
        </w:rPr>
        <w:t>ІІІ засідання (19.12.2025 р.)</w:t>
      </w:r>
    </w:p>
    <w:p w14:paraId="300911C4" w14:textId="77777777" w:rsidR="0013334B" w:rsidRDefault="0013334B" w:rsidP="0013334B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1.Про затвердження списків педагогічних працівників, які підлягають позачерговій атестації у 2025/2026 навчальному році.</w:t>
      </w:r>
    </w:p>
    <w:p w14:paraId="66FB667D" w14:textId="77777777" w:rsidR="0013334B" w:rsidRPr="00D56917" w:rsidRDefault="0013334B" w:rsidP="001333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D56917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2. Про  розгляд  поданих  до  комісії  документів, оцінювання  професійних компетентностей педагогічного працівників, що атестуються у черговому порядку.</w:t>
      </w:r>
    </w:p>
    <w:p w14:paraId="5597C4E4" w14:textId="77777777" w:rsidR="0013334B" w:rsidRPr="00D56917" w:rsidRDefault="0013334B" w:rsidP="001333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D56917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3.  Про прийняття рішення щодо вивчення практичного досвіду роботи окремих педагогів (за потреби) та визначення зі складу членів атестаційної комісії експертів, які   аналізуватимуть   практичний   досвід   роботи   педагогічних працівників.</w:t>
      </w:r>
    </w:p>
    <w:p w14:paraId="3A6945DB" w14:textId="77777777" w:rsidR="0013334B" w:rsidRPr="00D56917" w:rsidRDefault="0013334B" w:rsidP="001333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D56917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4.  Про затвердження графіка заходів з вивчення практичного досвіду роботи педагогів (за потреби).</w:t>
      </w:r>
    </w:p>
    <w:p w14:paraId="73A9B307" w14:textId="77777777" w:rsidR="0013334B" w:rsidRPr="00D56917" w:rsidRDefault="0013334B" w:rsidP="001333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D56917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5.  Про внесення змін до графіка засідань атестаційної комісії (за потреби).</w:t>
      </w:r>
    </w:p>
    <w:p w14:paraId="504616E4" w14:textId="77777777" w:rsidR="0013334B" w:rsidRDefault="0013334B" w:rsidP="0013334B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2BE912B4" w14:textId="77777777" w:rsidR="0013334B" w:rsidRDefault="0013334B" w:rsidP="0013334B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277F501E" w14:textId="77777777" w:rsidR="0013334B" w:rsidRDefault="0013334B" w:rsidP="0013334B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5A3168BC" w14:textId="77777777" w:rsidR="0013334B" w:rsidRDefault="0013334B" w:rsidP="0013334B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56917">
        <w:rPr>
          <w:b/>
          <w:sz w:val="28"/>
          <w:szCs w:val="28"/>
        </w:rPr>
        <w:lastRenderedPageBreak/>
        <w:t>І</w:t>
      </w:r>
      <w:r>
        <w:rPr>
          <w:b/>
          <w:sz w:val="28"/>
          <w:szCs w:val="28"/>
          <w:lang w:val="en-US"/>
        </w:rPr>
        <w:t>V</w:t>
      </w:r>
      <w:r w:rsidRPr="00D56917">
        <w:rPr>
          <w:b/>
          <w:sz w:val="28"/>
          <w:szCs w:val="28"/>
        </w:rPr>
        <w:t xml:space="preserve"> засідання (1</w:t>
      </w:r>
      <w:r w:rsidRPr="00335631">
        <w:rPr>
          <w:b/>
          <w:sz w:val="28"/>
          <w:szCs w:val="28"/>
          <w:lang w:val="ru-RU"/>
        </w:rPr>
        <w:t>1</w:t>
      </w:r>
      <w:r w:rsidRPr="00D56917">
        <w:rPr>
          <w:b/>
          <w:sz w:val="28"/>
          <w:szCs w:val="28"/>
        </w:rPr>
        <w:t>.</w:t>
      </w:r>
      <w:r w:rsidRPr="00335631">
        <w:rPr>
          <w:b/>
          <w:sz w:val="28"/>
          <w:szCs w:val="28"/>
          <w:lang w:val="ru-RU"/>
        </w:rPr>
        <w:t>0</w:t>
      </w:r>
      <w:r w:rsidRPr="00D56917">
        <w:rPr>
          <w:b/>
          <w:sz w:val="28"/>
          <w:szCs w:val="28"/>
        </w:rPr>
        <w:t>2.202</w:t>
      </w:r>
      <w:r w:rsidRPr="00335631">
        <w:rPr>
          <w:b/>
          <w:sz w:val="28"/>
          <w:szCs w:val="28"/>
          <w:lang w:val="ru-RU"/>
        </w:rPr>
        <w:t>6</w:t>
      </w:r>
      <w:r w:rsidRPr="00D56917">
        <w:rPr>
          <w:b/>
          <w:sz w:val="28"/>
          <w:szCs w:val="28"/>
        </w:rPr>
        <w:t xml:space="preserve"> р.)</w:t>
      </w:r>
    </w:p>
    <w:p w14:paraId="348BEC55" w14:textId="77777777" w:rsidR="0013334B" w:rsidRPr="00335631" w:rsidRDefault="0013334B" w:rsidP="0013334B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35631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1.  Про   результати   вивчення   практичного   досвіду   роботи   педагогів,   що атестуються  (за потреби).</w:t>
      </w:r>
    </w:p>
    <w:p w14:paraId="76F65244" w14:textId="77777777" w:rsidR="0013334B" w:rsidRPr="00335631" w:rsidRDefault="0013334B" w:rsidP="0013334B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  <w:r w:rsidRPr="00335631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2.  Про  розгляд  і  вивчення  документів,  поданих  педагогічними  працівниками ліцею, що атестуються у черговому та позачерговому порядку, встановлення їх відповідності вимогам законодавства та перевірка їх достовірності (за потреби), дотримання вимог пунктів 8, 9,10 розділу I Положення пр</w:t>
      </w:r>
      <w:r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о атестацію</w:t>
      </w:r>
      <w:r w:rsidRPr="00335631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.</w:t>
      </w:r>
    </w:p>
    <w:p w14:paraId="62BEEF4A" w14:textId="77777777" w:rsidR="0013334B" w:rsidRDefault="0013334B" w:rsidP="0013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  <w:r w:rsidRPr="00335631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3.  Про відповідність вимогам щодо підвищення кваліфікації вчителів, що атестуються.</w:t>
      </w:r>
    </w:p>
    <w:p w14:paraId="51EEDBFF" w14:textId="77777777" w:rsidR="0013334B" w:rsidRDefault="0013334B" w:rsidP="0013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</w:p>
    <w:p w14:paraId="537AB7FA" w14:textId="77777777" w:rsidR="0013334B" w:rsidRPr="00335631" w:rsidRDefault="0013334B" w:rsidP="0013334B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D56917">
        <w:rPr>
          <w:b/>
          <w:sz w:val="28"/>
          <w:szCs w:val="28"/>
        </w:rPr>
        <w:t xml:space="preserve"> засідання (</w:t>
      </w:r>
      <w:r>
        <w:rPr>
          <w:b/>
          <w:sz w:val="28"/>
          <w:szCs w:val="28"/>
          <w:lang w:val="ru-RU"/>
        </w:rPr>
        <w:t>25</w:t>
      </w:r>
      <w:r w:rsidRPr="00D56917">
        <w:rPr>
          <w:b/>
          <w:sz w:val="28"/>
          <w:szCs w:val="28"/>
        </w:rPr>
        <w:t>.</w:t>
      </w:r>
      <w:r w:rsidRPr="00335631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3</w:t>
      </w:r>
      <w:r w:rsidRPr="00D56917">
        <w:rPr>
          <w:b/>
          <w:sz w:val="28"/>
          <w:szCs w:val="28"/>
        </w:rPr>
        <w:t>.202</w:t>
      </w:r>
      <w:r w:rsidRPr="00335631">
        <w:rPr>
          <w:b/>
          <w:sz w:val="28"/>
          <w:szCs w:val="28"/>
          <w:lang w:val="ru-RU"/>
        </w:rPr>
        <w:t>6</w:t>
      </w:r>
      <w:r w:rsidRPr="00D56917">
        <w:rPr>
          <w:b/>
          <w:sz w:val="28"/>
          <w:szCs w:val="28"/>
        </w:rPr>
        <w:t xml:space="preserve"> р.)</w:t>
      </w:r>
    </w:p>
    <w:p w14:paraId="25F0D2B4" w14:textId="77777777" w:rsidR="0013334B" w:rsidRPr="00335631" w:rsidRDefault="0013334B" w:rsidP="001333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3563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  Про визначення порядку голосування (відкрито чи таємно).</w:t>
      </w:r>
    </w:p>
    <w:p w14:paraId="22D017E9" w14:textId="77777777" w:rsidR="0013334B" w:rsidRPr="00335631" w:rsidRDefault="0013334B" w:rsidP="0013334B">
      <w:pPr>
        <w:pStyle w:val="a5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0"/>
        </w:tabs>
        <w:suppressAutoHyphens/>
        <w:spacing w:after="0" w:line="240" w:lineRule="auto"/>
        <w:ind w:firstLine="0"/>
        <w:jc w:val="both"/>
        <w:rPr>
          <w:sz w:val="28"/>
          <w:szCs w:val="28"/>
          <w:lang w:val="uk-UA"/>
        </w:rPr>
      </w:pPr>
      <w:r w:rsidRPr="00335631">
        <w:rPr>
          <w:rFonts w:eastAsia="Times New Roman"/>
          <w:color w:val="000000"/>
          <w:sz w:val="28"/>
          <w:szCs w:val="28"/>
          <w:lang w:val="uk-UA" w:eastAsia="uk-UA"/>
        </w:rPr>
        <w:t xml:space="preserve">2. Проведення  атестації  педагогів  у  гімназії та прийняття рішення </w:t>
      </w:r>
      <w:r w:rsidRPr="00335631">
        <w:rPr>
          <w:color w:val="000000"/>
          <w:sz w:val="28"/>
          <w:szCs w:val="28"/>
          <w:lang w:val="uk-UA"/>
        </w:rPr>
        <w:t xml:space="preserve">про </w:t>
      </w:r>
      <w:r w:rsidRPr="00335631">
        <w:rPr>
          <w:sz w:val="28"/>
          <w:szCs w:val="28"/>
          <w:lang w:val="uk-UA"/>
        </w:rPr>
        <w:t>відповідність</w:t>
      </w:r>
      <w:r w:rsidRPr="00335631">
        <w:rPr>
          <w:color w:val="202122"/>
          <w:sz w:val="28"/>
          <w:szCs w:val="28"/>
          <w:shd w:val="clear" w:color="auto" w:fill="FFFFFF"/>
          <w:lang w:val="uk-UA"/>
        </w:rPr>
        <w:t xml:space="preserve"> або невідповідність педагогічного працівника </w:t>
      </w:r>
      <w:r w:rsidRPr="00335631">
        <w:rPr>
          <w:sz w:val="28"/>
          <w:szCs w:val="28"/>
          <w:lang w:val="uk-UA"/>
        </w:rPr>
        <w:t xml:space="preserve">займаній посаді, </w:t>
      </w:r>
      <w:r w:rsidRPr="00335631">
        <w:rPr>
          <w:rFonts w:eastAsia="Calibri"/>
          <w:sz w:val="28"/>
          <w:szCs w:val="28"/>
          <w:lang w:val="uk-UA" w:eastAsia="en-US"/>
        </w:rPr>
        <w:t>присво</w:t>
      </w:r>
      <w:r w:rsidRPr="00335631">
        <w:rPr>
          <w:sz w:val="28"/>
          <w:szCs w:val="28"/>
          <w:lang w:val="uk-UA"/>
        </w:rPr>
        <w:t>єння/</w:t>
      </w:r>
      <w:r w:rsidRPr="00335631">
        <w:rPr>
          <w:rFonts w:eastAsia="Calibri"/>
          <w:sz w:val="28"/>
          <w:szCs w:val="28"/>
          <w:lang w:val="uk-UA" w:eastAsia="en-US"/>
        </w:rPr>
        <w:t>підтвердж</w:t>
      </w:r>
      <w:r w:rsidRPr="00335631">
        <w:rPr>
          <w:sz w:val="28"/>
          <w:szCs w:val="28"/>
          <w:lang w:val="uk-UA"/>
        </w:rPr>
        <w:t xml:space="preserve">ення </w:t>
      </w:r>
      <w:r w:rsidRPr="00335631">
        <w:rPr>
          <w:rFonts w:eastAsia="Calibri"/>
          <w:sz w:val="28"/>
          <w:szCs w:val="28"/>
          <w:lang w:val="uk-UA" w:eastAsia="en-US"/>
        </w:rPr>
        <w:t>(не присво</w:t>
      </w:r>
      <w:r w:rsidRPr="00335631">
        <w:rPr>
          <w:sz w:val="28"/>
          <w:szCs w:val="28"/>
          <w:lang w:val="uk-UA"/>
        </w:rPr>
        <w:t>єння/не підтвердження</w:t>
      </w:r>
      <w:r w:rsidRPr="00335631">
        <w:rPr>
          <w:rFonts w:eastAsia="Calibri"/>
          <w:sz w:val="28"/>
          <w:szCs w:val="28"/>
          <w:lang w:val="uk-UA" w:eastAsia="en-US"/>
        </w:rPr>
        <w:t>) кваліфікаційн</w:t>
      </w:r>
      <w:r w:rsidRPr="00335631">
        <w:rPr>
          <w:sz w:val="28"/>
          <w:szCs w:val="28"/>
          <w:lang w:val="uk-UA"/>
        </w:rPr>
        <w:t>ої</w:t>
      </w:r>
      <w:r w:rsidRPr="00335631">
        <w:rPr>
          <w:rFonts w:eastAsia="Calibri"/>
          <w:sz w:val="28"/>
          <w:szCs w:val="28"/>
          <w:lang w:val="uk-UA" w:eastAsia="en-US"/>
        </w:rPr>
        <w:t xml:space="preserve"> категорі</w:t>
      </w:r>
      <w:r w:rsidRPr="00335631">
        <w:rPr>
          <w:sz w:val="28"/>
          <w:szCs w:val="28"/>
          <w:lang w:val="uk-UA"/>
        </w:rPr>
        <w:t xml:space="preserve">ї,  </w:t>
      </w:r>
      <w:r w:rsidRPr="00335631">
        <w:rPr>
          <w:rFonts w:eastAsia="Calibri"/>
          <w:sz w:val="28"/>
          <w:szCs w:val="28"/>
          <w:lang w:val="uk-UA" w:eastAsia="en-US"/>
        </w:rPr>
        <w:t>присво</w:t>
      </w:r>
      <w:r w:rsidRPr="00335631">
        <w:rPr>
          <w:sz w:val="28"/>
          <w:szCs w:val="28"/>
          <w:lang w:val="uk-UA"/>
        </w:rPr>
        <w:t>єння/</w:t>
      </w:r>
      <w:r w:rsidRPr="00335631">
        <w:rPr>
          <w:rFonts w:eastAsia="Calibri"/>
          <w:sz w:val="28"/>
          <w:szCs w:val="28"/>
          <w:lang w:val="uk-UA" w:eastAsia="en-US"/>
        </w:rPr>
        <w:t>підтвердж</w:t>
      </w:r>
      <w:r w:rsidRPr="00335631">
        <w:rPr>
          <w:sz w:val="28"/>
          <w:szCs w:val="28"/>
          <w:lang w:val="uk-UA"/>
        </w:rPr>
        <w:t xml:space="preserve">ення </w:t>
      </w:r>
      <w:r w:rsidRPr="00335631">
        <w:rPr>
          <w:rFonts w:eastAsia="Calibri"/>
          <w:sz w:val="28"/>
          <w:szCs w:val="28"/>
          <w:lang w:val="uk-UA" w:eastAsia="en-US"/>
        </w:rPr>
        <w:t>(не присво</w:t>
      </w:r>
      <w:r w:rsidRPr="00335631">
        <w:rPr>
          <w:sz w:val="28"/>
          <w:szCs w:val="28"/>
          <w:lang w:val="uk-UA"/>
        </w:rPr>
        <w:t>єння/не підтвердження</w:t>
      </w:r>
      <w:r w:rsidRPr="00335631">
        <w:rPr>
          <w:rFonts w:eastAsia="Calibri"/>
          <w:sz w:val="28"/>
          <w:szCs w:val="28"/>
          <w:lang w:val="uk-UA" w:eastAsia="en-US"/>
        </w:rPr>
        <w:t xml:space="preserve">) </w:t>
      </w:r>
      <w:r w:rsidRPr="00335631">
        <w:rPr>
          <w:sz w:val="28"/>
          <w:szCs w:val="28"/>
          <w:lang w:val="uk-UA"/>
        </w:rPr>
        <w:t xml:space="preserve"> педагогічного звання</w:t>
      </w:r>
      <w:r>
        <w:rPr>
          <w:sz w:val="28"/>
          <w:szCs w:val="28"/>
          <w:lang w:val="uk-UA"/>
        </w:rPr>
        <w:t>.</w:t>
      </w:r>
      <w:r w:rsidRPr="00335631">
        <w:rPr>
          <w:sz w:val="28"/>
          <w:szCs w:val="28"/>
          <w:lang w:val="uk-UA"/>
        </w:rPr>
        <w:t xml:space="preserve"> </w:t>
      </w:r>
      <w:r w:rsidRPr="00335631">
        <w:rPr>
          <w:rFonts w:eastAsia="Calibri"/>
          <w:sz w:val="28"/>
          <w:szCs w:val="28"/>
          <w:lang w:val="uk-UA" w:eastAsia="en-US"/>
        </w:rPr>
        <w:t xml:space="preserve"> </w:t>
      </w:r>
      <w:r w:rsidRPr="00335631">
        <w:rPr>
          <w:sz w:val="28"/>
          <w:szCs w:val="28"/>
          <w:lang w:val="uk-UA"/>
        </w:rPr>
        <w:t xml:space="preserve"> </w:t>
      </w:r>
      <w:r w:rsidRPr="00335631">
        <w:rPr>
          <w:rFonts w:eastAsia="Calibri"/>
          <w:sz w:val="28"/>
          <w:szCs w:val="28"/>
          <w:lang w:val="uk-UA" w:eastAsia="en-US"/>
        </w:rPr>
        <w:t xml:space="preserve"> </w:t>
      </w:r>
    </w:p>
    <w:p w14:paraId="24321B4A" w14:textId="77777777" w:rsidR="0013334B" w:rsidRDefault="0013334B" w:rsidP="0013334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3563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3.</w:t>
      </w:r>
      <w:r w:rsidRPr="0033563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підсумки атестації педагогічних працівників </w:t>
      </w:r>
      <w:r w:rsidRPr="003356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Ворожбянської гімназії №4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Pr="00335631">
        <w:rPr>
          <w:rFonts w:ascii="Times New Roman" w:hAnsi="Times New Roman"/>
          <w:color w:val="000000"/>
          <w:sz w:val="28"/>
          <w:szCs w:val="28"/>
          <w:lang w:val="uk-UA"/>
        </w:rPr>
        <w:t>у 2025/2026 навчальному році.</w:t>
      </w:r>
    </w:p>
    <w:p w14:paraId="314DB0F6" w14:textId="77777777" w:rsidR="0013334B" w:rsidRDefault="0013334B" w:rsidP="0013334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C8AA75C" w14:textId="77777777" w:rsidR="0013334B" w:rsidRDefault="0013334B" w:rsidP="0013334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323BCA45" w14:textId="77777777" w:rsidR="0013334B" w:rsidRDefault="0013334B" w:rsidP="0013334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E49BADF" w14:textId="77777777" w:rsidR="00020439" w:rsidRDefault="00020439"/>
    <w:sectPr w:rsidR="00020439" w:rsidSect="0013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4B"/>
    <w:rsid w:val="00020439"/>
    <w:rsid w:val="0013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9913"/>
  <w15:chartTrackingRefBased/>
  <w15:docId w15:val="{18D4D211-57CE-4C74-941C-4DA94C2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34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334B"/>
    <w:rPr>
      <w:strike w:val="0"/>
      <w:dstrike w:val="0"/>
      <w:color w:val="E24912"/>
      <w:u w:val="none"/>
      <w:effect w:val="none"/>
    </w:rPr>
  </w:style>
  <w:style w:type="paragraph" w:styleId="a4">
    <w:name w:val="Normal (Web)"/>
    <w:basedOn w:val="a"/>
    <w:uiPriority w:val="99"/>
    <w:unhideWhenUsed/>
    <w:rsid w:val="00133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5">
    <w:name w:val="Body Text"/>
    <w:basedOn w:val="a"/>
    <w:link w:val="1"/>
    <w:unhideWhenUsed/>
    <w:rsid w:val="0013334B"/>
    <w:pPr>
      <w:widowControl w:val="0"/>
      <w:shd w:val="clear" w:color="auto" w:fill="FFFFFF"/>
      <w:spacing w:after="60" w:line="240" w:lineRule="atLeast"/>
      <w:ind w:hanging="320"/>
      <w:jc w:val="right"/>
    </w:pPr>
    <w:rPr>
      <w:rFonts w:ascii="Times New Roman" w:eastAsia="Courier New" w:hAnsi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13334B"/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1">
    <w:name w:val="Основной текст Знак1"/>
    <w:link w:val="a5"/>
    <w:locked/>
    <w:rsid w:val="0013334B"/>
    <w:rPr>
      <w:rFonts w:ascii="Times New Roman" w:eastAsia="Courier New" w:hAnsi="Times New Roman" w:cs="Times New Roman"/>
      <w:kern w:val="0"/>
      <w:sz w:val="26"/>
      <w:szCs w:val="26"/>
      <w:shd w:val="clear" w:color="auto" w:fill="FFFFFF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1649-2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1945</Words>
  <Characters>1109</Characters>
  <Application>Microsoft Office Word</Application>
  <DocSecurity>0</DocSecurity>
  <Lines>9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Рева</dc:creator>
  <cp:keywords/>
  <dc:description/>
  <cp:lastModifiedBy>Яна Рева</cp:lastModifiedBy>
  <cp:revision>1</cp:revision>
  <dcterms:created xsi:type="dcterms:W3CDTF">2025-10-12T15:34:00Z</dcterms:created>
  <dcterms:modified xsi:type="dcterms:W3CDTF">2025-10-12T15:35:00Z</dcterms:modified>
</cp:coreProperties>
</file>