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85" w:rsidRPr="003D222A" w:rsidRDefault="00870885" w:rsidP="003D2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33CC"/>
          <w:sz w:val="32"/>
          <w:szCs w:val="32"/>
          <w:lang w:eastAsia="uk-UA"/>
        </w:rPr>
      </w:pPr>
      <w:r w:rsidRPr="003D222A">
        <w:rPr>
          <w:rFonts w:ascii="Times New Roman" w:eastAsia="Times New Roman" w:hAnsi="Times New Roman" w:cs="Times New Roman"/>
          <w:b/>
          <w:bCs/>
          <w:color w:val="FF33CC"/>
          <w:sz w:val="32"/>
          <w:szCs w:val="32"/>
          <w:lang w:eastAsia="uk-UA"/>
        </w:rPr>
        <w:t xml:space="preserve">КРИТЕРІЇ ОЦІНЮВАННЯ НАВЧАЛЬНИХ ДОСЯГНЕНЬ УЧНІВ З ХІМІЇ </w:t>
      </w:r>
    </w:p>
    <w:p w:rsidR="003D222A" w:rsidRPr="003D222A" w:rsidRDefault="003D222A" w:rsidP="00870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tbl>
      <w:tblPr>
        <w:tblW w:w="10624" w:type="dxa"/>
        <w:jc w:val="center"/>
        <w:tblCellSpacing w:w="0" w:type="dxa"/>
        <w:tblInd w:w="-4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0"/>
        <w:gridCol w:w="766"/>
        <w:gridCol w:w="7718"/>
      </w:tblGrid>
      <w:tr w:rsidR="00870885" w:rsidRPr="00F11868" w:rsidTr="00F11868">
        <w:trPr>
          <w:tblCellSpacing w:w="0" w:type="dxa"/>
          <w:jc w:val="center"/>
        </w:trPr>
        <w:tc>
          <w:tcPr>
            <w:tcW w:w="2140" w:type="dxa"/>
            <w:shd w:val="clear" w:color="auto" w:fill="FF66CC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Рівні навчальних досягнень учнів</w:t>
            </w:r>
          </w:p>
        </w:tc>
        <w:tc>
          <w:tcPr>
            <w:tcW w:w="0" w:type="auto"/>
            <w:shd w:val="clear" w:color="auto" w:fill="FF66CC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Бали</w:t>
            </w:r>
          </w:p>
        </w:tc>
        <w:tc>
          <w:tcPr>
            <w:tcW w:w="7718" w:type="dxa"/>
            <w:shd w:val="clear" w:color="auto" w:fill="FF66CC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Критерії оцінювання навчальних досягнень учнів</w:t>
            </w:r>
          </w:p>
        </w:tc>
      </w:tr>
      <w:tr w:rsidR="00870885" w:rsidRPr="00F11868" w:rsidTr="00F11868">
        <w:trPr>
          <w:tblCellSpacing w:w="0" w:type="dxa"/>
          <w:jc w:val="center"/>
        </w:trPr>
        <w:tc>
          <w:tcPr>
            <w:tcW w:w="2140" w:type="dxa"/>
            <w:vMerge w:val="restart"/>
            <w:shd w:val="clear" w:color="auto" w:fill="FF66CC"/>
            <w:vAlign w:val="center"/>
            <w:hideMark/>
          </w:tcPr>
          <w:p w:rsidR="00870885" w:rsidRPr="00F11868" w:rsidRDefault="00870885" w:rsidP="003D222A">
            <w:pPr>
              <w:spacing w:after="96" w:line="240" w:lineRule="auto"/>
              <w:ind w:right="4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870885" w:rsidRPr="00F11868" w:rsidRDefault="00870885" w:rsidP="0087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Початковий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718" w:type="dxa"/>
            <w:shd w:val="clear" w:color="auto" w:fill="FFFFFF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Учень (учениця) розпізнає деякі хімічні об'єкти (хімічні символи, формули, явища, посуд тощо) і називає їх (на побутовому рівні); знає правила безпеки під час проведення практичних робіт</w:t>
            </w:r>
          </w:p>
        </w:tc>
      </w:tr>
      <w:tr w:rsidR="00870885" w:rsidRPr="00F11868" w:rsidTr="00F11868">
        <w:trPr>
          <w:tblCellSpacing w:w="0" w:type="dxa"/>
          <w:jc w:val="center"/>
        </w:trPr>
        <w:tc>
          <w:tcPr>
            <w:tcW w:w="2140" w:type="dxa"/>
            <w:vMerge/>
            <w:shd w:val="clear" w:color="auto" w:fill="FF66CC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718" w:type="dxa"/>
            <w:shd w:val="clear" w:color="auto" w:fill="FFFFFF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Учень (учениця) описує деякі хімічні об'єкти за певними ознаками; </w:t>
            </w:r>
            <w:proofErr w:type="spellStart"/>
            <w:r w:rsidRPr="00F11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знаєпризначення</w:t>
            </w:r>
            <w:proofErr w:type="spellEnd"/>
            <w:r w:rsidRPr="00F11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лабораторного обладнання</w:t>
            </w:r>
          </w:p>
        </w:tc>
      </w:tr>
      <w:tr w:rsidR="00870885" w:rsidRPr="00F11868" w:rsidTr="00F11868">
        <w:trPr>
          <w:tblCellSpacing w:w="0" w:type="dxa"/>
          <w:jc w:val="center"/>
        </w:trPr>
        <w:tc>
          <w:tcPr>
            <w:tcW w:w="2140" w:type="dxa"/>
            <w:vMerge/>
            <w:shd w:val="clear" w:color="auto" w:fill="FF66CC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718" w:type="dxa"/>
            <w:shd w:val="clear" w:color="auto" w:fill="FFFFFF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Учень (учениця) має фрагментарні уявлення з предмета вивчення і може відтворити окремі його частини; під керівництвом учителя виконує найпростіші хімічні досліди</w:t>
            </w:r>
          </w:p>
        </w:tc>
      </w:tr>
      <w:tr w:rsidR="00870885" w:rsidRPr="00F11868" w:rsidTr="00F11868">
        <w:trPr>
          <w:tblCellSpacing w:w="0" w:type="dxa"/>
          <w:jc w:val="center"/>
        </w:trPr>
        <w:tc>
          <w:tcPr>
            <w:tcW w:w="2140" w:type="dxa"/>
            <w:vMerge w:val="restart"/>
            <w:shd w:val="clear" w:color="auto" w:fill="FF66CC"/>
            <w:vAlign w:val="center"/>
            <w:hideMark/>
          </w:tcPr>
          <w:p w:rsidR="00870885" w:rsidRPr="00F11868" w:rsidRDefault="00870885" w:rsidP="00870885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870885" w:rsidRPr="00F11868" w:rsidRDefault="00870885" w:rsidP="0087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Середній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7718" w:type="dxa"/>
            <w:shd w:val="clear" w:color="auto" w:fill="FFFFFF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Учень (учениця) знає окремі факти, що стосуються хімічних сполук і явищ; складає прості прилади для проведення дослідів і виконує їх під керівництвом учителя; складає з допомогою вчителя скорочену умову задачі</w:t>
            </w:r>
          </w:p>
        </w:tc>
      </w:tr>
      <w:tr w:rsidR="00870885" w:rsidRPr="00F11868" w:rsidTr="00F11868">
        <w:trPr>
          <w:tblCellSpacing w:w="0" w:type="dxa"/>
          <w:jc w:val="center"/>
        </w:trPr>
        <w:tc>
          <w:tcPr>
            <w:tcW w:w="2140" w:type="dxa"/>
            <w:vMerge/>
            <w:shd w:val="clear" w:color="auto" w:fill="FF66CC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7718" w:type="dxa"/>
            <w:shd w:val="clear" w:color="auto" w:fill="FFFFFF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Учень (учениця) з допомогою вчителя відтворює окремі частини начального матеріалу, дає визначення основних понять; самостійно виконує деякі хімічні досліди, описує хід їх виконання, дотримується порядку на робочому місці; самостійно складає і записує скорочену умову задачі</w:t>
            </w:r>
          </w:p>
        </w:tc>
      </w:tr>
      <w:tr w:rsidR="00870885" w:rsidRPr="00F11868" w:rsidTr="00F11868">
        <w:trPr>
          <w:tblCellSpacing w:w="0" w:type="dxa"/>
          <w:jc w:val="center"/>
        </w:trPr>
        <w:tc>
          <w:tcPr>
            <w:tcW w:w="2140" w:type="dxa"/>
            <w:vMerge/>
            <w:shd w:val="clear" w:color="auto" w:fill="FF66CC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7718" w:type="dxa"/>
            <w:shd w:val="clear" w:color="auto" w:fill="FFFFFF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Учень (учениця) відтворює навчальний матеріал з допомогою вчителя;описує окремі спостереження за перебігом хімічних дослідів; робить обчислення за готовою формулою</w:t>
            </w:r>
          </w:p>
        </w:tc>
      </w:tr>
      <w:tr w:rsidR="00870885" w:rsidRPr="00F11868" w:rsidTr="00F11868">
        <w:trPr>
          <w:tblCellSpacing w:w="0" w:type="dxa"/>
          <w:jc w:val="center"/>
        </w:trPr>
        <w:tc>
          <w:tcPr>
            <w:tcW w:w="2140" w:type="dxa"/>
            <w:vMerge w:val="restart"/>
            <w:shd w:val="clear" w:color="auto" w:fill="FF66CC"/>
            <w:vAlign w:val="center"/>
            <w:hideMark/>
          </w:tcPr>
          <w:p w:rsidR="00870885" w:rsidRPr="00F11868" w:rsidRDefault="00870885" w:rsidP="00870885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870885" w:rsidRPr="00F11868" w:rsidRDefault="00870885" w:rsidP="0087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Достатній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7718" w:type="dxa"/>
            <w:shd w:val="clear" w:color="auto" w:fill="FFFFFF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Учень (учениця) самостійно відтворює значну частину навчального матеріалу, з допомогою вчителя порівнює хімічні об'єкти, описує спостереження за перебігом хімічних дослідів; наводить рівняння реакцій за умовою задачі</w:t>
            </w:r>
          </w:p>
        </w:tc>
      </w:tr>
      <w:tr w:rsidR="00870885" w:rsidRPr="00F11868" w:rsidTr="00F11868">
        <w:trPr>
          <w:tblCellSpacing w:w="0" w:type="dxa"/>
          <w:jc w:val="center"/>
        </w:trPr>
        <w:tc>
          <w:tcPr>
            <w:tcW w:w="2140" w:type="dxa"/>
            <w:vMerge/>
            <w:shd w:val="clear" w:color="auto" w:fill="FF66CC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7718" w:type="dxa"/>
            <w:shd w:val="clear" w:color="auto" w:fill="FFFFFF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Учень (учениця) самостійно відтворює фактичний і теоретичний навчальний матеріал, порівнює і класифікує хімічні об'єкти; самостійно виконує всі хімічні досліди згідно з інструкцією; робить обчислення за рівнянням реакції</w:t>
            </w:r>
          </w:p>
        </w:tc>
      </w:tr>
      <w:tr w:rsidR="00870885" w:rsidRPr="00F11868" w:rsidTr="00F11868">
        <w:trPr>
          <w:tblCellSpacing w:w="0" w:type="dxa"/>
          <w:jc w:val="center"/>
        </w:trPr>
        <w:tc>
          <w:tcPr>
            <w:tcW w:w="2140" w:type="dxa"/>
            <w:vMerge/>
            <w:shd w:val="clear" w:color="auto" w:fill="FF66CC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718" w:type="dxa"/>
            <w:shd w:val="clear" w:color="auto" w:fill="FFFFFF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Учень (учениця) виявляє розуміння основоположних хімічних теорій і фактів, наводить приклади на підтвердження цього; робить окремі висновки з хімічних дослідів; з допомогою вчителя розв'язує задачі</w:t>
            </w:r>
          </w:p>
        </w:tc>
      </w:tr>
      <w:tr w:rsidR="00870885" w:rsidRPr="00F11868" w:rsidTr="00F11868">
        <w:trPr>
          <w:tblCellSpacing w:w="0" w:type="dxa"/>
          <w:jc w:val="center"/>
        </w:trPr>
        <w:tc>
          <w:tcPr>
            <w:tcW w:w="2140" w:type="dxa"/>
            <w:vMerge w:val="restart"/>
            <w:shd w:val="clear" w:color="auto" w:fill="FF66CC"/>
            <w:vAlign w:val="center"/>
            <w:hideMark/>
          </w:tcPr>
          <w:p w:rsidR="00870885" w:rsidRPr="00F11868" w:rsidRDefault="00870885" w:rsidP="00870885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870885" w:rsidRPr="00F11868" w:rsidRDefault="00870885" w:rsidP="0087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Високий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718" w:type="dxa"/>
            <w:shd w:val="clear" w:color="auto" w:fill="FFFFFF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Учень (учениця) володіє навчальним матеріалом і застосовує знання у стандартних ситуаціях, уміє аналізувати, узагальнювати й систематизувати надану інформацію, робити висновки; робить висновки з практичної роботи; самостійно наводить і використовує необхідні формули для розв'язування задач</w:t>
            </w:r>
          </w:p>
        </w:tc>
      </w:tr>
      <w:tr w:rsidR="00870885" w:rsidRPr="00F11868" w:rsidTr="00F11868">
        <w:trPr>
          <w:tblCellSpacing w:w="0" w:type="dxa"/>
          <w:jc w:val="center"/>
        </w:trPr>
        <w:tc>
          <w:tcPr>
            <w:tcW w:w="2140" w:type="dxa"/>
            <w:vMerge/>
            <w:shd w:val="clear" w:color="auto" w:fill="FF66CC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7718" w:type="dxa"/>
            <w:shd w:val="clear" w:color="auto" w:fill="FFFFFF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Учень (учениця) володіє засвоєними знаннями і використовує їх у нестандартних ситуаціях, встановлює зв'язки між явищами; самостійно знаходить і використовує інформацію згідно з поставленим завданням; виконує хімічний експеримент, раціонально використовуючи обладнання і реактиви; самостійно розв'язує задачі, формулює відповіді</w:t>
            </w:r>
          </w:p>
        </w:tc>
      </w:tr>
      <w:tr w:rsidR="00870885" w:rsidRPr="00F11868" w:rsidTr="00F11868">
        <w:trPr>
          <w:tblCellSpacing w:w="0" w:type="dxa"/>
          <w:jc w:val="center"/>
        </w:trPr>
        <w:tc>
          <w:tcPr>
            <w:tcW w:w="2140" w:type="dxa"/>
            <w:vMerge/>
            <w:shd w:val="clear" w:color="auto" w:fill="FF66CC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7718" w:type="dxa"/>
            <w:shd w:val="clear" w:color="auto" w:fill="FFFFFF"/>
            <w:vAlign w:val="center"/>
            <w:hideMark/>
          </w:tcPr>
          <w:p w:rsidR="00870885" w:rsidRPr="00F11868" w:rsidRDefault="00870885" w:rsidP="00870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Учень (учениця) має системні знання з предмета, аргументовано використовує їх, у тому числі у проблемних ситуаціях; аналізує додаткову інформацію; самостійно оцінює явища, пов'язані з речовинами та їх перетвореннями;</w:t>
            </w:r>
          </w:p>
          <w:p w:rsidR="00870885" w:rsidRPr="00F11868" w:rsidRDefault="00870885" w:rsidP="00870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11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робить обґрунтовані висновки з хімічного експерименту; розв'язує експериментальні задачі за власним планом; самостійно аналізує та розв'язує задачі раціональним способом</w:t>
            </w:r>
          </w:p>
        </w:tc>
      </w:tr>
    </w:tbl>
    <w:p w:rsidR="001F2E96" w:rsidRDefault="00870885">
      <w:r w:rsidRPr="003D222A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br/>
      </w:r>
      <w:r w:rsidRPr="003D222A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br/>
      </w:r>
    </w:p>
    <w:sectPr w:rsidR="001F2E96" w:rsidSect="00F118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11538"/>
    <w:multiLevelType w:val="multilevel"/>
    <w:tmpl w:val="EDF2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870885"/>
    <w:rsid w:val="001922F2"/>
    <w:rsid w:val="001F2E96"/>
    <w:rsid w:val="003D222A"/>
    <w:rsid w:val="00723529"/>
    <w:rsid w:val="00870885"/>
    <w:rsid w:val="0092478F"/>
    <w:rsid w:val="00F11868"/>
    <w:rsid w:val="00F2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70885"/>
    <w:rPr>
      <w:b/>
      <w:bCs/>
    </w:rPr>
  </w:style>
  <w:style w:type="character" w:styleId="a5">
    <w:name w:val="Hyperlink"/>
    <w:basedOn w:val="a0"/>
    <w:uiPriority w:val="99"/>
    <w:semiHidden/>
    <w:unhideWhenUsed/>
    <w:rsid w:val="008708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1901</Words>
  <Characters>1084</Characters>
  <Application>Microsoft Office Word</Application>
  <DocSecurity>0</DocSecurity>
  <Lines>9</Lines>
  <Paragraphs>5</Paragraphs>
  <ScaleCrop>false</ScaleCrop>
  <Company>Reanimator Extreme Edition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Учитель</cp:lastModifiedBy>
  <cp:revision>6</cp:revision>
  <dcterms:created xsi:type="dcterms:W3CDTF">2021-11-07T17:39:00Z</dcterms:created>
  <dcterms:modified xsi:type="dcterms:W3CDTF">2021-11-12T11:44:00Z</dcterms:modified>
</cp:coreProperties>
</file>