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61" w:rsidRPr="00925861" w:rsidRDefault="00925861" w:rsidP="00925861">
      <w:pPr>
        <w:shd w:val="clear" w:color="auto" w:fill="FFFFFF"/>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noProof/>
          <w:color w:val="2A2928"/>
          <w:sz w:val="24"/>
          <w:szCs w:val="24"/>
          <w:lang w:eastAsia="ru-RU"/>
        </w:rPr>
        <w:drawing>
          <wp:inline distT="0" distB="0" distL="0" distR="0" wp14:anchorId="56F840D7" wp14:editId="0CDC570B">
            <wp:extent cx="628650" cy="838200"/>
            <wp:effectExtent l="0" t="0" r="0" b="0"/>
            <wp:docPr id="2" name="Рисунок 2"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925861" w:rsidRPr="00925861" w:rsidRDefault="00925861" w:rsidP="00925861">
      <w:pPr>
        <w:shd w:val="clear" w:color="auto" w:fill="FFFFFF"/>
        <w:spacing w:after="0" w:line="510" w:lineRule="atLeast"/>
        <w:jc w:val="center"/>
        <w:outlineLvl w:val="1"/>
        <w:rPr>
          <w:rFonts w:ascii="Arial" w:eastAsia="Times New Roman" w:hAnsi="Arial" w:cs="Arial"/>
          <w:color w:val="2A2928"/>
          <w:sz w:val="39"/>
          <w:szCs w:val="39"/>
          <w:lang w:eastAsia="ru-RU"/>
        </w:rPr>
      </w:pPr>
      <w:r w:rsidRPr="00925861">
        <w:rPr>
          <w:rFonts w:ascii="Arial" w:eastAsia="Times New Roman" w:hAnsi="Arial" w:cs="Arial"/>
          <w:color w:val="2A2928"/>
          <w:sz w:val="39"/>
          <w:szCs w:val="39"/>
          <w:lang w:eastAsia="ru-RU"/>
        </w:rPr>
        <w:t>МІНІСТЕРСТВО ОСВІТИ І НАУКИ УКРАЇНИ</w:t>
      </w:r>
    </w:p>
    <w:p w:rsidR="00925861" w:rsidRPr="00925861" w:rsidRDefault="00925861" w:rsidP="00925861">
      <w:pPr>
        <w:shd w:val="clear" w:color="auto" w:fill="FFFFFF"/>
        <w:spacing w:after="0" w:line="510" w:lineRule="atLeast"/>
        <w:jc w:val="center"/>
        <w:outlineLvl w:val="1"/>
        <w:rPr>
          <w:rFonts w:ascii="Arial" w:eastAsia="Times New Roman" w:hAnsi="Arial" w:cs="Arial"/>
          <w:color w:val="2A2928"/>
          <w:sz w:val="39"/>
          <w:szCs w:val="39"/>
          <w:lang w:eastAsia="ru-RU"/>
        </w:rPr>
      </w:pPr>
      <w:r w:rsidRPr="00925861">
        <w:rPr>
          <w:rFonts w:ascii="Arial" w:eastAsia="Times New Roman" w:hAnsi="Arial" w:cs="Arial"/>
          <w:color w:val="2A2928"/>
          <w:sz w:val="39"/>
          <w:szCs w:val="39"/>
          <w:lang w:eastAsia="ru-RU"/>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134"/>
        <w:gridCol w:w="4389"/>
        <w:gridCol w:w="5135"/>
      </w:tblGrid>
      <w:tr w:rsidR="00925861" w:rsidRPr="00925861" w:rsidTr="00925861">
        <w:trPr>
          <w:tblCellSpacing w:w="22" w:type="dxa"/>
        </w:trPr>
        <w:tc>
          <w:tcPr>
            <w:tcW w:w="1750" w:type="pct"/>
            <w:shd w:val="clear" w:color="auto" w:fill="FFFFFF"/>
            <w:tcMar>
              <w:top w:w="0" w:type="dxa"/>
              <w:left w:w="0" w:type="dxa"/>
              <w:bottom w:w="0" w:type="dxa"/>
              <w:right w:w="0" w:type="dxa"/>
            </w:tcMar>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28.12.2019</w:t>
            </w:r>
          </w:p>
        </w:tc>
        <w:tc>
          <w:tcPr>
            <w:tcW w:w="1500" w:type="pct"/>
            <w:shd w:val="clear" w:color="auto" w:fill="FFFFFF"/>
            <w:tcMar>
              <w:top w:w="0" w:type="dxa"/>
              <w:left w:w="0" w:type="dxa"/>
              <w:bottom w:w="0" w:type="dxa"/>
              <w:right w:w="0" w:type="dxa"/>
            </w:tcMar>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м. Киї</w:t>
            </w:r>
            <w:proofErr w:type="gramStart"/>
            <w:r w:rsidRPr="00925861">
              <w:rPr>
                <w:rFonts w:ascii="Arial" w:eastAsia="Times New Roman" w:hAnsi="Arial" w:cs="Arial"/>
                <w:b/>
                <w:bCs/>
                <w:color w:val="2A2928"/>
                <w:sz w:val="24"/>
                <w:szCs w:val="24"/>
                <w:lang w:eastAsia="ru-RU"/>
              </w:rPr>
              <w:t>в</w:t>
            </w:r>
            <w:proofErr w:type="gramEnd"/>
          </w:p>
        </w:tc>
        <w:tc>
          <w:tcPr>
            <w:tcW w:w="1750" w:type="pct"/>
            <w:shd w:val="clear" w:color="auto" w:fill="FFFFFF"/>
            <w:tcMar>
              <w:top w:w="0" w:type="dxa"/>
              <w:left w:w="0" w:type="dxa"/>
              <w:bottom w:w="0" w:type="dxa"/>
              <w:right w:w="0" w:type="dxa"/>
            </w:tcMar>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N 1646</w:t>
            </w:r>
          </w:p>
        </w:tc>
      </w:tr>
    </w:tbl>
    <w:p w:rsidR="00925861" w:rsidRPr="00925861" w:rsidRDefault="00925861" w:rsidP="00925861">
      <w:pPr>
        <w:shd w:val="clear" w:color="auto" w:fill="FFFFFF"/>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Зареєстровано в Міністерстві юстиції України</w:t>
      </w:r>
      <w:r w:rsidRPr="00925861">
        <w:rPr>
          <w:rFonts w:ascii="Arial" w:eastAsia="Times New Roman" w:hAnsi="Arial" w:cs="Arial"/>
          <w:b/>
          <w:bCs/>
          <w:color w:val="2A2928"/>
          <w:sz w:val="24"/>
          <w:szCs w:val="24"/>
          <w:lang w:eastAsia="ru-RU"/>
        </w:rPr>
        <w:br/>
        <w:t xml:space="preserve">03 </w:t>
      </w:r>
      <w:proofErr w:type="gramStart"/>
      <w:r w:rsidRPr="00925861">
        <w:rPr>
          <w:rFonts w:ascii="Arial" w:eastAsia="Times New Roman" w:hAnsi="Arial" w:cs="Arial"/>
          <w:b/>
          <w:bCs/>
          <w:color w:val="2A2928"/>
          <w:sz w:val="24"/>
          <w:szCs w:val="24"/>
          <w:lang w:eastAsia="ru-RU"/>
        </w:rPr>
        <w:t>лютого</w:t>
      </w:r>
      <w:proofErr w:type="gramEnd"/>
      <w:r w:rsidRPr="00925861">
        <w:rPr>
          <w:rFonts w:ascii="Arial" w:eastAsia="Times New Roman" w:hAnsi="Arial" w:cs="Arial"/>
          <w:b/>
          <w:bCs/>
          <w:color w:val="2A2928"/>
          <w:sz w:val="24"/>
          <w:szCs w:val="24"/>
          <w:lang w:eastAsia="ru-RU"/>
        </w:rPr>
        <w:t xml:space="preserve"> 2020 р. за N 111/34394</w:t>
      </w:r>
    </w:p>
    <w:p w:rsidR="00925861" w:rsidRPr="00925861" w:rsidRDefault="00925861" w:rsidP="00925861">
      <w:pPr>
        <w:shd w:val="clear" w:color="auto" w:fill="FFFFFF"/>
        <w:spacing w:after="0" w:line="510" w:lineRule="atLeast"/>
        <w:jc w:val="center"/>
        <w:outlineLvl w:val="1"/>
        <w:rPr>
          <w:rFonts w:ascii="Arial" w:eastAsia="Times New Roman" w:hAnsi="Arial" w:cs="Arial"/>
          <w:color w:val="2A2928"/>
          <w:sz w:val="39"/>
          <w:szCs w:val="39"/>
          <w:lang w:eastAsia="ru-RU"/>
        </w:rPr>
      </w:pPr>
      <w:r w:rsidRPr="00925861">
        <w:rPr>
          <w:rFonts w:ascii="Arial" w:eastAsia="Times New Roman" w:hAnsi="Arial" w:cs="Arial"/>
          <w:color w:val="2A2928"/>
          <w:sz w:val="39"/>
          <w:szCs w:val="39"/>
          <w:lang w:eastAsia="ru-RU"/>
        </w:rPr>
        <w:t xml:space="preserve">Деякі питання реагування на випадки </w:t>
      </w:r>
      <w:proofErr w:type="gramStart"/>
      <w:r w:rsidRPr="00925861">
        <w:rPr>
          <w:rFonts w:ascii="Arial" w:eastAsia="Times New Roman" w:hAnsi="Arial" w:cs="Arial"/>
          <w:color w:val="2A2928"/>
          <w:sz w:val="39"/>
          <w:szCs w:val="39"/>
          <w:lang w:eastAsia="ru-RU"/>
        </w:rPr>
        <w:t>бул</w:t>
      </w:r>
      <w:proofErr w:type="gramEnd"/>
      <w:r w:rsidRPr="00925861">
        <w:rPr>
          <w:rFonts w:ascii="Arial" w:eastAsia="Times New Roman" w:hAnsi="Arial" w:cs="Arial"/>
          <w:color w:val="2A2928"/>
          <w:sz w:val="39"/>
          <w:szCs w:val="39"/>
          <w:lang w:eastAsia="ru-RU"/>
        </w:rPr>
        <w:t>інгу (цькування) та застосування заходів виховного впливу в закладах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Відповідно до абзацу дев'ятого </w:t>
      </w:r>
      <w:hyperlink r:id="rId6" w:tgtFrame="_top" w:history="1">
        <w:r w:rsidRPr="00925861">
          <w:rPr>
            <w:rFonts w:ascii="Arial" w:eastAsia="Times New Roman" w:hAnsi="Arial" w:cs="Arial"/>
            <w:color w:val="0000FF"/>
            <w:sz w:val="24"/>
            <w:szCs w:val="24"/>
            <w:u w:val="single"/>
            <w:lang w:eastAsia="ru-RU"/>
          </w:rPr>
          <w:t>частини першої статті 64 Закону України "Про освіту"</w:t>
        </w:r>
      </w:hyperlink>
      <w:r w:rsidRPr="00925861">
        <w:rPr>
          <w:rFonts w:ascii="Arial" w:eastAsia="Times New Roman" w:hAnsi="Arial" w:cs="Arial"/>
          <w:color w:val="2A2928"/>
          <w:sz w:val="24"/>
          <w:szCs w:val="24"/>
          <w:lang w:eastAsia="ru-RU"/>
        </w:rPr>
        <w:t>, згідно з пунктом 8 Положення про Міністерство освіти і науки України, затвердженого </w:t>
      </w:r>
      <w:hyperlink r:id="rId7" w:tgtFrame="_top" w:history="1">
        <w:r w:rsidRPr="00925861">
          <w:rPr>
            <w:rFonts w:ascii="Arial" w:eastAsia="Times New Roman" w:hAnsi="Arial" w:cs="Arial"/>
            <w:color w:val="0000FF"/>
            <w:sz w:val="24"/>
            <w:szCs w:val="24"/>
            <w:u w:val="single"/>
            <w:lang w:eastAsia="ru-RU"/>
          </w:rPr>
          <w:t>постановою Кабінету Міні</w:t>
        </w:r>
        <w:proofErr w:type="gramStart"/>
        <w:r w:rsidRPr="00925861">
          <w:rPr>
            <w:rFonts w:ascii="Arial" w:eastAsia="Times New Roman" w:hAnsi="Arial" w:cs="Arial"/>
            <w:color w:val="0000FF"/>
            <w:sz w:val="24"/>
            <w:szCs w:val="24"/>
            <w:u w:val="single"/>
            <w:lang w:eastAsia="ru-RU"/>
          </w:rPr>
          <w:t>стр</w:t>
        </w:r>
        <w:proofErr w:type="gramEnd"/>
        <w:r w:rsidRPr="00925861">
          <w:rPr>
            <w:rFonts w:ascii="Arial" w:eastAsia="Times New Roman" w:hAnsi="Arial" w:cs="Arial"/>
            <w:color w:val="0000FF"/>
            <w:sz w:val="24"/>
            <w:szCs w:val="24"/>
            <w:u w:val="single"/>
            <w:lang w:eastAsia="ru-RU"/>
          </w:rPr>
          <w:t>ів України від 16 жовтня 2014 року N 630</w:t>
        </w:r>
      </w:hyperlink>
      <w:r w:rsidRPr="00925861">
        <w:rPr>
          <w:rFonts w:ascii="Arial" w:eastAsia="Times New Roman" w:hAnsi="Arial" w:cs="Arial"/>
          <w:color w:val="2A2928"/>
          <w:sz w:val="24"/>
          <w:szCs w:val="24"/>
          <w:lang w:eastAsia="ru-RU"/>
        </w:rPr>
        <w:t> (із змінами), з метою створення безпечного освітнього середовища в закладах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НАКАЗУЮ:</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1. Затвердити такі, що додаються: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1) Порядок реагування на випадки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2) </w:t>
      </w:r>
      <w:hyperlink r:id="rId8" w:tgtFrame="_top" w:history="1">
        <w:r w:rsidRPr="00925861">
          <w:rPr>
            <w:rFonts w:ascii="Arial" w:eastAsia="Times New Roman" w:hAnsi="Arial" w:cs="Arial"/>
            <w:color w:val="0000FF"/>
            <w:sz w:val="24"/>
            <w:szCs w:val="24"/>
            <w:u w:val="single"/>
            <w:lang w:eastAsia="ru-RU"/>
          </w:rPr>
          <w:t>Порядок застосування заходів виховного впливу</w:t>
        </w:r>
      </w:hyperlink>
      <w:r w:rsidRPr="00925861">
        <w:rPr>
          <w:rFonts w:ascii="Arial" w:eastAsia="Times New Roman" w:hAnsi="Arial" w:cs="Arial"/>
          <w:color w:val="2A2928"/>
          <w:sz w:val="24"/>
          <w:szCs w:val="24"/>
          <w:lang w:eastAsia="ru-RU"/>
        </w:rPr>
        <w:t>.</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2. Директорату інклюзивної та позашкільної освіти (Хіврич В. В.) забезпечити подання цього наказу в установленому законодавством порядку на державну реєстрацію до Міністерства юстиції України.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3. Цей наказ набирає чинності з дня його офіційного опублікування.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4. Контроль за виконанням цього наказу покласти на заступника Міністра Мандзій Л. С.</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7329"/>
        <w:gridCol w:w="7329"/>
      </w:tblGrid>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Міні</w:t>
            </w:r>
            <w:proofErr w:type="gramStart"/>
            <w:r w:rsidRPr="00925861">
              <w:rPr>
                <w:rFonts w:ascii="Arial" w:eastAsia="Times New Roman" w:hAnsi="Arial" w:cs="Arial"/>
                <w:b/>
                <w:bCs/>
                <w:color w:val="2A2928"/>
                <w:sz w:val="24"/>
                <w:szCs w:val="24"/>
                <w:lang w:eastAsia="ru-RU"/>
              </w:rPr>
              <w:t>стр</w:t>
            </w:r>
            <w:proofErr w:type="gramEnd"/>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Г. Новосад</w:t>
            </w:r>
          </w:p>
        </w:tc>
      </w:tr>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lastRenderedPageBreak/>
              <w:t>ПОГОДЖЕНО:</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w:t>
            </w:r>
          </w:p>
        </w:tc>
      </w:tr>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В. о. Виконавчого директора</w:t>
            </w:r>
            <w:r w:rsidRPr="00925861">
              <w:rPr>
                <w:rFonts w:ascii="Arial" w:eastAsia="Times New Roman" w:hAnsi="Arial" w:cs="Arial"/>
                <w:b/>
                <w:bCs/>
                <w:color w:val="2A2928"/>
                <w:sz w:val="24"/>
                <w:szCs w:val="24"/>
                <w:lang w:eastAsia="ru-RU"/>
              </w:rPr>
              <w:br/>
              <w:t>Асоціації мі</w:t>
            </w:r>
            <w:proofErr w:type="gramStart"/>
            <w:r w:rsidRPr="00925861">
              <w:rPr>
                <w:rFonts w:ascii="Arial" w:eastAsia="Times New Roman" w:hAnsi="Arial" w:cs="Arial"/>
                <w:b/>
                <w:bCs/>
                <w:color w:val="2A2928"/>
                <w:sz w:val="24"/>
                <w:szCs w:val="24"/>
                <w:lang w:eastAsia="ru-RU"/>
              </w:rPr>
              <w:t>ст</w:t>
            </w:r>
            <w:proofErr w:type="gramEnd"/>
            <w:r w:rsidRPr="00925861">
              <w:rPr>
                <w:rFonts w:ascii="Arial" w:eastAsia="Times New Roman" w:hAnsi="Arial" w:cs="Arial"/>
                <w:b/>
                <w:bCs/>
                <w:color w:val="2A2928"/>
                <w:sz w:val="24"/>
                <w:szCs w:val="24"/>
                <w:lang w:eastAsia="ru-RU"/>
              </w:rPr>
              <w:t xml:space="preserve"> України</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В. В. Сидоренко</w:t>
            </w:r>
          </w:p>
        </w:tc>
      </w:tr>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Уповноважений Президента</w:t>
            </w:r>
            <w:r w:rsidRPr="00925861">
              <w:rPr>
                <w:rFonts w:ascii="Arial" w:eastAsia="Times New Roman" w:hAnsi="Arial" w:cs="Arial"/>
                <w:b/>
                <w:bCs/>
                <w:color w:val="2A2928"/>
                <w:sz w:val="24"/>
                <w:szCs w:val="24"/>
                <w:lang w:eastAsia="ru-RU"/>
              </w:rPr>
              <w:br/>
              <w:t>України з прав дитини</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М. Кулеба</w:t>
            </w:r>
          </w:p>
        </w:tc>
      </w:tr>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Керівник Секретаріату</w:t>
            </w:r>
            <w:r w:rsidRPr="00925861">
              <w:rPr>
                <w:rFonts w:ascii="Arial" w:eastAsia="Times New Roman" w:hAnsi="Arial" w:cs="Arial"/>
                <w:b/>
                <w:bCs/>
                <w:color w:val="2A2928"/>
                <w:sz w:val="24"/>
                <w:szCs w:val="24"/>
                <w:lang w:eastAsia="ru-RU"/>
              </w:rPr>
              <w:br/>
              <w:t>Уповноваженого Верховно</w:t>
            </w:r>
            <w:proofErr w:type="gramStart"/>
            <w:r w:rsidRPr="00925861">
              <w:rPr>
                <w:rFonts w:ascii="Arial" w:eastAsia="Times New Roman" w:hAnsi="Arial" w:cs="Arial"/>
                <w:b/>
                <w:bCs/>
                <w:color w:val="2A2928"/>
                <w:sz w:val="24"/>
                <w:szCs w:val="24"/>
                <w:lang w:eastAsia="ru-RU"/>
              </w:rPr>
              <w:t>ї</w:t>
            </w:r>
            <w:r w:rsidRPr="00925861">
              <w:rPr>
                <w:rFonts w:ascii="Arial" w:eastAsia="Times New Roman" w:hAnsi="Arial" w:cs="Arial"/>
                <w:b/>
                <w:bCs/>
                <w:color w:val="2A2928"/>
                <w:sz w:val="24"/>
                <w:szCs w:val="24"/>
                <w:lang w:eastAsia="ru-RU"/>
              </w:rPr>
              <w:br/>
              <w:t>Р</w:t>
            </w:r>
            <w:proofErr w:type="gramEnd"/>
            <w:r w:rsidRPr="00925861">
              <w:rPr>
                <w:rFonts w:ascii="Arial" w:eastAsia="Times New Roman" w:hAnsi="Arial" w:cs="Arial"/>
                <w:b/>
                <w:bCs/>
                <w:color w:val="2A2928"/>
                <w:sz w:val="24"/>
                <w:szCs w:val="24"/>
                <w:lang w:eastAsia="ru-RU"/>
              </w:rPr>
              <w:t>ади України з прав людини</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Л. Левшун</w:t>
            </w:r>
          </w:p>
        </w:tc>
      </w:tr>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Голова Національної</w:t>
            </w:r>
            <w:r w:rsidRPr="00925861">
              <w:rPr>
                <w:rFonts w:ascii="Arial" w:eastAsia="Times New Roman" w:hAnsi="Arial" w:cs="Arial"/>
                <w:b/>
                <w:bCs/>
                <w:color w:val="2A2928"/>
                <w:sz w:val="24"/>
                <w:szCs w:val="24"/>
                <w:lang w:eastAsia="ru-RU"/>
              </w:rPr>
              <w:br/>
              <w:t>поліції України</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І. Клименко</w:t>
            </w:r>
          </w:p>
        </w:tc>
      </w:tr>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Міні</w:t>
            </w:r>
            <w:proofErr w:type="gramStart"/>
            <w:r w:rsidRPr="00925861">
              <w:rPr>
                <w:rFonts w:ascii="Arial" w:eastAsia="Times New Roman" w:hAnsi="Arial" w:cs="Arial"/>
                <w:b/>
                <w:bCs/>
                <w:color w:val="2A2928"/>
                <w:sz w:val="24"/>
                <w:szCs w:val="24"/>
                <w:lang w:eastAsia="ru-RU"/>
              </w:rPr>
              <w:t>стр</w:t>
            </w:r>
            <w:proofErr w:type="gramEnd"/>
            <w:r w:rsidRPr="00925861">
              <w:rPr>
                <w:rFonts w:ascii="Arial" w:eastAsia="Times New Roman" w:hAnsi="Arial" w:cs="Arial"/>
                <w:b/>
                <w:bCs/>
                <w:color w:val="2A2928"/>
                <w:sz w:val="24"/>
                <w:szCs w:val="24"/>
                <w:lang w:eastAsia="ru-RU"/>
              </w:rPr>
              <w:t xml:space="preserve"> культури, молоді</w:t>
            </w:r>
            <w:r w:rsidRPr="00925861">
              <w:rPr>
                <w:rFonts w:ascii="Arial" w:eastAsia="Times New Roman" w:hAnsi="Arial" w:cs="Arial"/>
                <w:b/>
                <w:bCs/>
                <w:color w:val="2A2928"/>
                <w:sz w:val="24"/>
                <w:szCs w:val="24"/>
                <w:lang w:eastAsia="ru-RU"/>
              </w:rPr>
              <w:br/>
              <w:t>та спорту України</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В. Бородянський</w:t>
            </w:r>
          </w:p>
        </w:tc>
      </w:tr>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Міні</w:t>
            </w:r>
            <w:proofErr w:type="gramStart"/>
            <w:r w:rsidRPr="00925861">
              <w:rPr>
                <w:rFonts w:ascii="Arial" w:eastAsia="Times New Roman" w:hAnsi="Arial" w:cs="Arial"/>
                <w:b/>
                <w:bCs/>
                <w:color w:val="2A2928"/>
                <w:sz w:val="24"/>
                <w:szCs w:val="24"/>
                <w:lang w:eastAsia="ru-RU"/>
              </w:rPr>
              <w:t>стр</w:t>
            </w:r>
            <w:proofErr w:type="gramEnd"/>
            <w:r w:rsidRPr="00925861">
              <w:rPr>
                <w:rFonts w:ascii="Arial" w:eastAsia="Times New Roman" w:hAnsi="Arial" w:cs="Arial"/>
                <w:b/>
                <w:bCs/>
                <w:color w:val="2A2928"/>
                <w:sz w:val="24"/>
                <w:szCs w:val="24"/>
                <w:lang w:eastAsia="ru-RU"/>
              </w:rPr>
              <w:t xml:space="preserve"> внутрішніх справ України</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А. Аваков</w:t>
            </w:r>
          </w:p>
        </w:tc>
      </w:tr>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Міні</w:t>
            </w:r>
            <w:proofErr w:type="gramStart"/>
            <w:r w:rsidRPr="00925861">
              <w:rPr>
                <w:rFonts w:ascii="Arial" w:eastAsia="Times New Roman" w:hAnsi="Arial" w:cs="Arial"/>
                <w:b/>
                <w:bCs/>
                <w:color w:val="2A2928"/>
                <w:sz w:val="24"/>
                <w:szCs w:val="24"/>
                <w:lang w:eastAsia="ru-RU"/>
              </w:rPr>
              <w:t>стр</w:t>
            </w:r>
            <w:proofErr w:type="gramEnd"/>
            <w:r w:rsidRPr="00925861">
              <w:rPr>
                <w:rFonts w:ascii="Arial" w:eastAsia="Times New Roman" w:hAnsi="Arial" w:cs="Arial"/>
                <w:b/>
                <w:bCs/>
                <w:color w:val="2A2928"/>
                <w:sz w:val="24"/>
                <w:szCs w:val="24"/>
                <w:lang w:eastAsia="ru-RU"/>
              </w:rPr>
              <w:t xml:space="preserve"> охорони здоров'я України</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З. Скалецька</w:t>
            </w:r>
          </w:p>
        </w:tc>
      </w:tr>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Міні</w:t>
            </w:r>
            <w:proofErr w:type="gramStart"/>
            <w:r w:rsidRPr="00925861">
              <w:rPr>
                <w:rFonts w:ascii="Arial" w:eastAsia="Times New Roman" w:hAnsi="Arial" w:cs="Arial"/>
                <w:b/>
                <w:bCs/>
                <w:color w:val="2A2928"/>
                <w:sz w:val="24"/>
                <w:szCs w:val="24"/>
                <w:lang w:eastAsia="ru-RU"/>
              </w:rPr>
              <w:t>стр</w:t>
            </w:r>
            <w:proofErr w:type="gramEnd"/>
            <w:r w:rsidRPr="00925861">
              <w:rPr>
                <w:rFonts w:ascii="Arial" w:eastAsia="Times New Roman" w:hAnsi="Arial" w:cs="Arial"/>
                <w:b/>
                <w:bCs/>
                <w:color w:val="2A2928"/>
                <w:sz w:val="24"/>
                <w:szCs w:val="24"/>
                <w:lang w:eastAsia="ru-RU"/>
              </w:rPr>
              <w:t xml:space="preserve"> соціальної політики України</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Ю. Соколовська</w:t>
            </w:r>
          </w:p>
        </w:tc>
      </w:tr>
    </w:tbl>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w:t>
      </w:r>
    </w:p>
    <w:p w:rsidR="00925861" w:rsidRPr="00925861" w:rsidRDefault="00925861" w:rsidP="00925861">
      <w:pPr>
        <w:shd w:val="clear" w:color="auto" w:fill="FFFFFF"/>
        <w:spacing w:after="0" w:line="360" w:lineRule="atLeast"/>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ЗАТВЕРДЖЕНО</w:t>
      </w:r>
      <w:r w:rsidRPr="00925861">
        <w:rPr>
          <w:rFonts w:ascii="Arial" w:eastAsia="Times New Roman" w:hAnsi="Arial" w:cs="Arial"/>
          <w:color w:val="2A2928"/>
          <w:sz w:val="24"/>
          <w:szCs w:val="24"/>
          <w:lang w:eastAsia="ru-RU"/>
        </w:rPr>
        <w:br/>
        <w:t>Наказ Міністерства освіти і науки України</w:t>
      </w:r>
      <w:r w:rsidRPr="00925861">
        <w:rPr>
          <w:rFonts w:ascii="Arial" w:eastAsia="Times New Roman" w:hAnsi="Arial" w:cs="Arial"/>
          <w:color w:val="2A2928"/>
          <w:sz w:val="24"/>
          <w:szCs w:val="24"/>
          <w:lang w:eastAsia="ru-RU"/>
        </w:rPr>
        <w:br/>
        <w:t>28 грудня 2019 року N 1646</w:t>
      </w:r>
    </w:p>
    <w:p w:rsidR="00925861" w:rsidRPr="00925861" w:rsidRDefault="00925861" w:rsidP="00925861">
      <w:pPr>
        <w:shd w:val="clear" w:color="auto" w:fill="FFFFFF"/>
        <w:spacing w:after="0" w:line="360" w:lineRule="atLeast"/>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Зареєстровано</w:t>
      </w:r>
      <w:r w:rsidRPr="00925861">
        <w:rPr>
          <w:rFonts w:ascii="Arial" w:eastAsia="Times New Roman" w:hAnsi="Arial" w:cs="Arial"/>
          <w:color w:val="2A2928"/>
          <w:sz w:val="24"/>
          <w:szCs w:val="24"/>
          <w:lang w:eastAsia="ru-RU"/>
        </w:rPr>
        <w:br/>
        <w:t>в Міністерстві юстиції України</w:t>
      </w:r>
      <w:r w:rsidRPr="00925861">
        <w:rPr>
          <w:rFonts w:ascii="Arial" w:eastAsia="Times New Roman" w:hAnsi="Arial" w:cs="Arial"/>
          <w:color w:val="2A2928"/>
          <w:sz w:val="24"/>
          <w:szCs w:val="24"/>
          <w:lang w:eastAsia="ru-RU"/>
        </w:rPr>
        <w:br/>
        <w:t xml:space="preserve">03 </w:t>
      </w:r>
      <w:proofErr w:type="gramStart"/>
      <w:r w:rsidRPr="00925861">
        <w:rPr>
          <w:rFonts w:ascii="Arial" w:eastAsia="Times New Roman" w:hAnsi="Arial" w:cs="Arial"/>
          <w:color w:val="2A2928"/>
          <w:sz w:val="24"/>
          <w:szCs w:val="24"/>
          <w:lang w:eastAsia="ru-RU"/>
        </w:rPr>
        <w:t>лютого</w:t>
      </w:r>
      <w:proofErr w:type="gramEnd"/>
      <w:r w:rsidRPr="00925861">
        <w:rPr>
          <w:rFonts w:ascii="Arial" w:eastAsia="Times New Roman" w:hAnsi="Arial" w:cs="Arial"/>
          <w:color w:val="2A2928"/>
          <w:sz w:val="24"/>
          <w:szCs w:val="24"/>
          <w:lang w:eastAsia="ru-RU"/>
        </w:rPr>
        <w:t xml:space="preserve"> 2020 р. за N 111/34394</w:t>
      </w:r>
    </w:p>
    <w:p w:rsidR="00973107" w:rsidRDefault="00973107" w:rsidP="00925861">
      <w:pPr>
        <w:shd w:val="clear" w:color="auto" w:fill="FFFFFF"/>
        <w:spacing w:after="0" w:line="435" w:lineRule="atLeast"/>
        <w:jc w:val="center"/>
        <w:outlineLvl w:val="2"/>
        <w:rPr>
          <w:rFonts w:ascii="Arial" w:eastAsia="Times New Roman" w:hAnsi="Arial" w:cs="Arial"/>
          <w:color w:val="2A2928"/>
          <w:sz w:val="32"/>
          <w:szCs w:val="32"/>
          <w:lang w:eastAsia="ru-RU"/>
        </w:rPr>
      </w:pPr>
    </w:p>
    <w:p w:rsidR="00925861" w:rsidRPr="00925861" w:rsidRDefault="00925861" w:rsidP="00925861">
      <w:pPr>
        <w:shd w:val="clear" w:color="auto" w:fill="FFFFFF"/>
        <w:spacing w:after="0" w:line="435" w:lineRule="atLeast"/>
        <w:jc w:val="center"/>
        <w:outlineLvl w:val="2"/>
        <w:rPr>
          <w:rFonts w:ascii="Arial" w:eastAsia="Times New Roman" w:hAnsi="Arial" w:cs="Arial"/>
          <w:color w:val="2A2928"/>
          <w:sz w:val="32"/>
          <w:szCs w:val="32"/>
          <w:lang w:eastAsia="ru-RU"/>
        </w:rPr>
      </w:pPr>
      <w:r w:rsidRPr="00925861">
        <w:rPr>
          <w:rFonts w:ascii="Arial" w:eastAsia="Times New Roman" w:hAnsi="Arial" w:cs="Arial"/>
          <w:color w:val="2A2928"/>
          <w:sz w:val="32"/>
          <w:szCs w:val="32"/>
          <w:lang w:eastAsia="ru-RU"/>
        </w:rPr>
        <w:lastRenderedPageBreak/>
        <w:t>ПОРЯДОК</w:t>
      </w:r>
      <w:r w:rsidRPr="00925861">
        <w:rPr>
          <w:rFonts w:ascii="Arial" w:eastAsia="Times New Roman" w:hAnsi="Arial" w:cs="Arial"/>
          <w:color w:val="2A2928"/>
          <w:sz w:val="32"/>
          <w:szCs w:val="32"/>
          <w:lang w:eastAsia="ru-RU"/>
        </w:rPr>
        <w:br/>
        <w:t xml:space="preserve">реагування на випадки </w:t>
      </w:r>
      <w:proofErr w:type="gramStart"/>
      <w:r w:rsidRPr="00925861">
        <w:rPr>
          <w:rFonts w:ascii="Arial" w:eastAsia="Times New Roman" w:hAnsi="Arial" w:cs="Arial"/>
          <w:color w:val="2A2928"/>
          <w:sz w:val="32"/>
          <w:szCs w:val="32"/>
          <w:lang w:eastAsia="ru-RU"/>
        </w:rPr>
        <w:t>бул</w:t>
      </w:r>
      <w:proofErr w:type="gramEnd"/>
      <w:r w:rsidRPr="00925861">
        <w:rPr>
          <w:rFonts w:ascii="Arial" w:eastAsia="Times New Roman" w:hAnsi="Arial" w:cs="Arial"/>
          <w:color w:val="2A2928"/>
          <w:sz w:val="32"/>
          <w:szCs w:val="32"/>
          <w:lang w:eastAsia="ru-RU"/>
        </w:rPr>
        <w:t>інгу (цькування)</w:t>
      </w:r>
    </w:p>
    <w:p w:rsidR="00925861" w:rsidRPr="00925861" w:rsidRDefault="00925861" w:rsidP="00925861">
      <w:pPr>
        <w:shd w:val="clear" w:color="auto" w:fill="FFFFFF"/>
        <w:spacing w:after="0" w:line="435" w:lineRule="atLeast"/>
        <w:jc w:val="center"/>
        <w:outlineLvl w:val="2"/>
        <w:rPr>
          <w:rFonts w:ascii="Arial" w:eastAsia="Times New Roman" w:hAnsi="Arial" w:cs="Arial"/>
          <w:color w:val="2A2928"/>
          <w:sz w:val="32"/>
          <w:szCs w:val="32"/>
          <w:lang w:eastAsia="ru-RU"/>
        </w:rPr>
      </w:pPr>
      <w:r w:rsidRPr="00925861">
        <w:rPr>
          <w:rFonts w:ascii="Arial" w:eastAsia="Times New Roman" w:hAnsi="Arial" w:cs="Arial"/>
          <w:color w:val="2A2928"/>
          <w:sz w:val="32"/>
          <w:szCs w:val="32"/>
          <w:lang w:eastAsia="ru-RU"/>
        </w:rPr>
        <w:t>I. Загальні положення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1. Цей Порядок визначає механізм реагування на випадки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2. Терміни, використані у цьому Порядку, вживаються </w:t>
      </w:r>
      <w:proofErr w:type="gramStart"/>
      <w:r w:rsidRPr="00925861">
        <w:rPr>
          <w:rFonts w:ascii="Arial" w:eastAsia="Times New Roman" w:hAnsi="Arial" w:cs="Arial"/>
          <w:color w:val="2A2928"/>
          <w:sz w:val="24"/>
          <w:szCs w:val="24"/>
          <w:lang w:eastAsia="ru-RU"/>
        </w:rPr>
        <w:t>у</w:t>
      </w:r>
      <w:proofErr w:type="gramEnd"/>
      <w:r w:rsidRPr="00925861">
        <w:rPr>
          <w:rFonts w:ascii="Arial" w:eastAsia="Times New Roman" w:hAnsi="Arial" w:cs="Arial"/>
          <w:color w:val="2A2928"/>
          <w:sz w:val="24"/>
          <w:szCs w:val="24"/>
          <w:lang w:eastAsia="ru-RU"/>
        </w:rPr>
        <w:t xml:space="preserve"> таких значеннях:</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кривдник (булер) - учасник освітнього процесу, в тому числі малолітня чи неповнолітня особа, яка вчиняє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 (цькування) щодо іншого учасника освітнього процесу;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потерпілий (жертва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 учасник освітнього процесу, в тому числі малолітня чи неповнолітня особа, щодо якої було вчинено булінг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спостерігачі - </w:t>
      </w:r>
      <w:proofErr w:type="gramStart"/>
      <w:r w:rsidRPr="00925861">
        <w:rPr>
          <w:rFonts w:ascii="Arial" w:eastAsia="Times New Roman" w:hAnsi="Arial" w:cs="Arial"/>
          <w:color w:val="2A2928"/>
          <w:sz w:val="24"/>
          <w:szCs w:val="24"/>
          <w:lang w:eastAsia="ru-RU"/>
        </w:rPr>
        <w:t>св</w:t>
      </w:r>
      <w:proofErr w:type="gramEnd"/>
      <w:r w:rsidRPr="00925861">
        <w:rPr>
          <w:rFonts w:ascii="Arial" w:eastAsia="Times New Roman" w:hAnsi="Arial" w:cs="Arial"/>
          <w:color w:val="2A2928"/>
          <w:sz w:val="24"/>
          <w:szCs w:val="24"/>
          <w:lang w:eastAsia="ru-RU"/>
        </w:rPr>
        <w:t>ідки та (або) безпосередні очевидці випадку булінгу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сторони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 безпосередні учасники випадку: кривдник (булер), потерпілий (жертва булінгу), спостерігачі (за наявності).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Інші терміни вживаються у значеннях, наведених у </w:t>
      </w:r>
      <w:hyperlink r:id="rId9" w:tgtFrame="_top" w:history="1">
        <w:r w:rsidRPr="00925861">
          <w:rPr>
            <w:rFonts w:ascii="Arial" w:eastAsia="Times New Roman" w:hAnsi="Arial" w:cs="Arial"/>
            <w:color w:val="0000FF"/>
            <w:sz w:val="24"/>
            <w:szCs w:val="24"/>
            <w:u w:val="single"/>
            <w:lang w:eastAsia="ru-RU"/>
          </w:rPr>
          <w:t>Законах України "Про освіту"</w:t>
        </w:r>
      </w:hyperlink>
      <w:r w:rsidRPr="00925861">
        <w:rPr>
          <w:rFonts w:ascii="Arial" w:eastAsia="Times New Roman" w:hAnsi="Arial" w:cs="Arial"/>
          <w:color w:val="2A2928"/>
          <w:sz w:val="24"/>
          <w:szCs w:val="24"/>
          <w:lang w:eastAsia="ru-RU"/>
        </w:rPr>
        <w:t>, </w:t>
      </w:r>
      <w:hyperlink r:id="rId10" w:tgtFrame="_top" w:history="1">
        <w:r w:rsidRPr="00925861">
          <w:rPr>
            <w:rFonts w:ascii="Arial" w:eastAsia="Times New Roman" w:hAnsi="Arial" w:cs="Arial"/>
            <w:color w:val="0000FF"/>
            <w:sz w:val="24"/>
            <w:szCs w:val="24"/>
            <w:u w:val="single"/>
            <w:lang w:eastAsia="ru-RU"/>
          </w:rPr>
          <w:t xml:space="preserve">"Про </w:t>
        </w:r>
        <w:proofErr w:type="gramStart"/>
        <w:r w:rsidRPr="00925861">
          <w:rPr>
            <w:rFonts w:ascii="Arial" w:eastAsia="Times New Roman" w:hAnsi="Arial" w:cs="Arial"/>
            <w:color w:val="0000FF"/>
            <w:sz w:val="24"/>
            <w:szCs w:val="24"/>
            <w:u w:val="single"/>
            <w:lang w:eastAsia="ru-RU"/>
          </w:rPr>
          <w:t>соц</w:t>
        </w:r>
        <w:proofErr w:type="gramEnd"/>
        <w:r w:rsidRPr="00925861">
          <w:rPr>
            <w:rFonts w:ascii="Arial" w:eastAsia="Times New Roman" w:hAnsi="Arial" w:cs="Arial"/>
            <w:color w:val="0000FF"/>
            <w:sz w:val="24"/>
            <w:szCs w:val="24"/>
            <w:u w:val="single"/>
            <w:lang w:eastAsia="ru-RU"/>
          </w:rPr>
          <w:t>іальні послуги"</w:t>
        </w:r>
      </w:hyperlink>
      <w:r w:rsidRPr="00925861">
        <w:rPr>
          <w:rFonts w:ascii="Arial" w:eastAsia="Times New Roman" w:hAnsi="Arial" w:cs="Arial"/>
          <w:color w:val="2A2928"/>
          <w:sz w:val="24"/>
          <w:szCs w:val="24"/>
          <w:lang w:eastAsia="ru-RU"/>
        </w:rPr>
        <w:t>, </w:t>
      </w:r>
      <w:hyperlink r:id="rId11" w:tgtFrame="_top" w:history="1">
        <w:r w:rsidRPr="00925861">
          <w:rPr>
            <w:rFonts w:ascii="Arial" w:eastAsia="Times New Roman" w:hAnsi="Arial" w:cs="Arial"/>
            <w:color w:val="0000FF"/>
            <w:sz w:val="24"/>
            <w:szCs w:val="24"/>
            <w:u w:val="single"/>
            <w:lang w:eastAsia="ru-RU"/>
          </w:rPr>
          <w:t>"Про соціальну роботу з сім'ями, дітьми та молоддю"</w:t>
        </w:r>
      </w:hyperlink>
      <w:r w:rsidRPr="00925861">
        <w:rPr>
          <w:rFonts w:ascii="Arial" w:eastAsia="Times New Roman" w:hAnsi="Arial" w:cs="Arial"/>
          <w:color w:val="2A2928"/>
          <w:sz w:val="24"/>
          <w:szCs w:val="24"/>
          <w:lang w:eastAsia="ru-RU"/>
        </w:rPr>
        <w:t>, </w:t>
      </w:r>
      <w:hyperlink r:id="rId12" w:tgtFrame="_top" w:history="1">
        <w:r w:rsidRPr="00925861">
          <w:rPr>
            <w:rFonts w:ascii="Arial" w:eastAsia="Times New Roman" w:hAnsi="Arial" w:cs="Arial"/>
            <w:color w:val="0000FF"/>
            <w:sz w:val="24"/>
            <w:szCs w:val="24"/>
            <w:u w:val="single"/>
            <w:lang w:eastAsia="ru-RU"/>
          </w:rPr>
          <w:t>"Про забезпечення рівних прав та можливостей жінок і чоловіків"</w:t>
        </w:r>
      </w:hyperlink>
      <w:r w:rsidRPr="00925861">
        <w:rPr>
          <w:rFonts w:ascii="Arial" w:eastAsia="Times New Roman" w:hAnsi="Arial" w:cs="Arial"/>
          <w:color w:val="2A2928"/>
          <w:sz w:val="24"/>
          <w:szCs w:val="24"/>
          <w:lang w:eastAsia="ru-RU"/>
        </w:rPr>
        <w:t>, </w:t>
      </w:r>
      <w:hyperlink r:id="rId13" w:tgtFrame="_top" w:history="1">
        <w:r w:rsidRPr="00925861">
          <w:rPr>
            <w:rFonts w:ascii="Arial" w:eastAsia="Times New Roman" w:hAnsi="Arial" w:cs="Arial"/>
            <w:color w:val="0000FF"/>
            <w:sz w:val="24"/>
            <w:szCs w:val="24"/>
            <w:u w:val="single"/>
            <w:lang w:eastAsia="ru-RU"/>
          </w:rPr>
          <w:t>"Про засади запобігання та протидії дискримінації в Україні"</w:t>
        </w:r>
      </w:hyperlink>
      <w:r w:rsidRPr="00925861">
        <w:rPr>
          <w:rFonts w:ascii="Arial" w:eastAsia="Times New Roman" w:hAnsi="Arial" w:cs="Arial"/>
          <w:color w:val="2A2928"/>
          <w:sz w:val="24"/>
          <w:szCs w:val="24"/>
          <w:lang w:eastAsia="ru-RU"/>
        </w:rPr>
        <w:t>.</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3. Проявами, які можуть бути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ідставами для підозри в наявності випадку булінгу (цькування) учасника освітнього процесу в закладі освіти</w:t>
      </w:r>
      <w:proofErr w:type="gramStart"/>
      <w:r w:rsidRPr="00925861">
        <w:rPr>
          <w:rFonts w:ascii="Arial" w:eastAsia="Times New Roman" w:hAnsi="Arial" w:cs="Arial"/>
          <w:color w:val="2A2928"/>
          <w:sz w:val="24"/>
          <w:szCs w:val="24"/>
          <w:lang w:eastAsia="ru-RU"/>
        </w:rPr>
        <w:t>, є:</w:t>
      </w:r>
      <w:proofErr w:type="gramEnd"/>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замкнутість, тривожність, страх або, навпаки, демонстрація повної відсутності страху, ризикована, зухвала поведінка;</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неврівноважена поведінка;</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агресивність, </w:t>
      </w:r>
      <w:proofErr w:type="gramStart"/>
      <w:r w:rsidRPr="00925861">
        <w:rPr>
          <w:rFonts w:ascii="Arial" w:eastAsia="Times New Roman" w:hAnsi="Arial" w:cs="Arial"/>
          <w:color w:val="2A2928"/>
          <w:sz w:val="24"/>
          <w:szCs w:val="24"/>
          <w:lang w:eastAsia="ru-RU"/>
        </w:rPr>
        <w:t>напади</w:t>
      </w:r>
      <w:proofErr w:type="gramEnd"/>
      <w:r w:rsidRPr="00925861">
        <w:rPr>
          <w:rFonts w:ascii="Arial" w:eastAsia="Times New Roman" w:hAnsi="Arial" w:cs="Arial"/>
          <w:color w:val="2A2928"/>
          <w:sz w:val="24"/>
          <w:szCs w:val="24"/>
          <w:lang w:eastAsia="ru-RU"/>
        </w:rPr>
        <w:t xml:space="preserve"> люті, схильність до руйнації, нищення, насильства;</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ізка зміна звичної для дитини поведінки;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уповільнене мислення, знижена здатність до навчання;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відлюдкуватість, уникнення спілкування;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ізоляція, виключення з групи, небажання інших учасників освітнього процесу спілкуватися;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lastRenderedPageBreak/>
        <w:t>занижена самооцінка, наявність почуття провини;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поява швидкої втомлюваності, зниженої спроможності до концентрації уваги;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демонстрація страху перед появою інших учасників освітнього процесу;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схильність </w:t>
      </w:r>
      <w:proofErr w:type="gramStart"/>
      <w:r w:rsidRPr="00925861">
        <w:rPr>
          <w:rFonts w:ascii="Arial" w:eastAsia="Times New Roman" w:hAnsi="Arial" w:cs="Arial"/>
          <w:color w:val="2A2928"/>
          <w:sz w:val="24"/>
          <w:szCs w:val="24"/>
          <w:lang w:eastAsia="ru-RU"/>
        </w:rPr>
        <w:t>до</w:t>
      </w:r>
      <w:proofErr w:type="gramEnd"/>
      <w:r w:rsidRPr="00925861">
        <w:rPr>
          <w:rFonts w:ascii="Arial" w:eastAsia="Times New Roman" w:hAnsi="Arial" w:cs="Arial"/>
          <w:color w:val="2A2928"/>
          <w:sz w:val="24"/>
          <w:szCs w:val="24"/>
          <w:lang w:eastAsia="ru-RU"/>
        </w:rPr>
        <w:t xml:space="preserve"> пропуску навчальних занять;</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відмова відвідувати заклад освіти з посиланням на погане самопочуття;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депресивні стани;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аутоагресія (самоушкодження);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суїцидальні прояви;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явні фізичні ушкодження та (або) ознаки </w:t>
      </w:r>
      <w:proofErr w:type="gramStart"/>
      <w:r w:rsidRPr="00925861">
        <w:rPr>
          <w:rFonts w:ascii="Arial" w:eastAsia="Times New Roman" w:hAnsi="Arial" w:cs="Arial"/>
          <w:color w:val="2A2928"/>
          <w:sz w:val="24"/>
          <w:szCs w:val="24"/>
          <w:lang w:eastAsia="ru-RU"/>
        </w:rPr>
        <w:t>поганого</w:t>
      </w:r>
      <w:proofErr w:type="gramEnd"/>
      <w:r w:rsidRPr="00925861">
        <w:rPr>
          <w:rFonts w:ascii="Arial" w:eastAsia="Times New Roman" w:hAnsi="Arial" w:cs="Arial"/>
          <w:color w:val="2A2928"/>
          <w:sz w:val="24"/>
          <w:szCs w:val="24"/>
          <w:lang w:eastAsia="ru-RU"/>
        </w:rPr>
        <w:t xml:space="preserve"> самопочуття (нудота, головний біль, кволість тощо);</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намагання приховати травми та обставини їх отримання;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w:t>
      </w:r>
      <w:proofErr w:type="gramStart"/>
      <w:r w:rsidRPr="00925861">
        <w:rPr>
          <w:rFonts w:ascii="Arial" w:eastAsia="Times New Roman" w:hAnsi="Arial" w:cs="Arial"/>
          <w:color w:val="2A2928"/>
          <w:sz w:val="24"/>
          <w:szCs w:val="24"/>
          <w:lang w:eastAsia="ru-RU"/>
        </w:rPr>
        <w:t>пр</w:t>
      </w:r>
      <w:proofErr w:type="gramEnd"/>
      <w:r w:rsidRPr="00925861">
        <w:rPr>
          <w:rFonts w:ascii="Arial" w:eastAsia="Times New Roman" w:hAnsi="Arial" w:cs="Arial"/>
          <w:color w:val="2A2928"/>
          <w:sz w:val="24"/>
          <w:szCs w:val="24"/>
          <w:lang w:eastAsia="ru-RU"/>
        </w:rPr>
        <w:t>ізвиська, жарти, погрози, поширення чуток сексуального (інтимного) характеру або інших відомостей, які особа бажає зберегти в таємниці;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наявність фот</w:t>
      </w:r>
      <w:proofErr w:type="gramStart"/>
      <w:r w:rsidRPr="00925861">
        <w:rPr>
          <w:rFonts w:ascii="Arial" w:eastAsia="Times New Roman" w:hAnsi="Arial" w:cs="Arial"/>
          <w:color w:val="2A2928"/>
          <w:sz w:val="24"/>
          <w:szCs w:val="24"/>
          <w:lang w:eastAsia="ru-RU"/>
        </w:rPr>
        <w:t>о-</w:t>
      </w:r>
      <w:proofErr w:type="gramEnd"/>
      <w:r w:rsidRPr="00925861">
        <w:rPr>
          <w:rFonts w:ascii="Arial" w:eastAsia="Times New Roman" w:hAnsi="Arial" w:cs="Arial"/>
          <w:color w:val="2A2928"/>
          <w:sz w:val="24"/>
          <w:szCs w:val="24"/>
          <w:lang w:eastAsia="ru-RU"/>
        </w:rPr>
        <w:t>, відео- та аудіоматеріалів фізичних або психологічних знущань, сексуального (інтимного) змісту;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наявні пошкодження або зникнення майна та (або) особистих речей.</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4. До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 xml:space="preserve">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w:t>
      </w:r>
      <w:proofErr w:type="gramStart"/>
      <w:r w:rsidRPr="00925861">
        <w:rPr>
          <w:rFonts w:ascii="Arial" w:eastAsia="Times New Roman" w:hAnsi="Arial" w:cs="Arial"/>
          <w:color w:val="2A2928"/>
          <w:sz w:val="24"/>
          <w:szCs w:val="24"/>
          <w:lang w:eastAsia="ru-RU"/>
        </w:rPr>
        <w:t>в</w:t>
      </w:r>
      <w:proofErr w:type="gramEnd"/>
      <w:r w:rsidRPr="00925861">
        <w:rPr>
          <w:rFonts w:ascii="Arial" w:eastAsia="Times New Roman" w:hAnsi="Arial" w:cs="Arial"/>
          <w:color w:val="2A2928"/>
          <w:sz w:val="24"/>
          <w:szCs w:val="24"/>
          <w:lang w:eastAsia="ru-RU"/>
        </w:rPr>
        <w:t xml:space="preserve"> тому числі дорогою до (із) закладу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Ознаками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lastRenderedPageBreak/>
        <w:t xml:space="preserve">словесні образи, погрози, </w:t>
      </w:r>
      <w:proofErr w:type="gramStart"/>
      <w:r w:rsidRPr="00925861">
        <w:rPr>
          <w:rFonts w:ascii="Arial" w:eastAsia="Times New Roman" w:hAnsi="Arial" w:cs="Arial"/>
          <w:color w:val="2A2928"/>
          <w:sz w:val="24"/>
          <w:szCs w:val="24"/>
          <w:lang w:eastAsia="ru-RU"/>
        </w:rPr>
        <w:t>у</w:t>
      </w:r>
      <w:proofErr w:type="gramEnd"/>
      <w:r w:rsidRPr="00925861">
        <w:rPr>
          <w:rFonts w:ascii="Arial" w:eastAsia="Times New Roman" w:hAnsi="Arial" w:cs="Arial"/>
          <w:color w:val="2A2928"/>
          <w:sz w:val="24"/>
          <w:szCs w:val="24"/>
          <w:lang w:eastAsia="ru-RU"/>
        </w:rPr>
        <w:t xml:space="preserve"> </w:t>
      </w:r>
      <w:proofErr w:type="gramStart"/>
      <w:r w:rsidRPr="00925861">
        <w:rPr>
          <w:rFonts w:ascii="Arial" w:eastAsia="Times New Roman" w:hAnsi="Arial" w:cs="Arial"/>
          <w:color w:val="2A2928"/>
          <w:sz w:val="24"/>
          <w:szCs w:val="24"/>
          <w:lang w:eastAsia="ru-RU"/>
        </w:rPr>
        <w:t>тому</w:t>
      </w:r>
      <w:proofErr w:type="gramEnd"/>
      <w:r w:rsidRPr="00925861">
        <w:rPr>
          <w:rFonts w:ascii="Arial" w:eastAsia="Times New Roman" w:hAnsi="Arial" w:cs="Arial"/>
          <w:color w:val="2A2928"/>
          <w:sz w:val="24"/>
          <w:szCs w:val="24"/>
          <w:lang w:eastAsia="ru-RU"/>
        </w:rPr>
        <w:t xml:space="preserve"> числі щодо третіх осіб, приниження, переслідування, залякування, інші діяння, спрямовані на обмеження волевиявлення особи;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w:t>
      </w:r>
      <w:proofErr w:type="gramStart"/>
      <w:r w:rsidRPr="00925861">
        <w:rPr>
          <w:rFonts w:ascii="Arial" w:eastAsia="Times New Roman" w:hAnsi="Arial" w:cs="Arial"/>
          <w:color w:val="2A2928"/>
          <w:sz w:val="24"/>
          <w:szCs w:val="24"/>
          <w:lang w:eastAsia="ru-RU"/>
        </w:rPr>
        <w:t>пр</w:t>
      </w:r>
      <w:proofErr w:type="gramEnd"/>
      <w:r w:rsidRPr="00925861">
        <w:rPr>
          <w:rFonts w:ascii="Arial" w:eastAsia="Times New Roman" w:hAnsi="Arial" w:cs="Arial"/>
          <w:color w:val="2A2928"/>
          <w:sz w:val="24"/>
          <w:szCs w:val="24"/>
          <w:lang w:eastAsia="ru-RU"/>
        </w:rPr>
        <w:t>ізвиська, образи, жарти, погрози, поширення образливих чуток;</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будь-яка форма небажаної фізичної поведінки, зокрема ляпаси, стусани, штовхання, щипання, шмагання, кусання, завдання ударі</w:t>
      </w:r>
      <w:proofErr w:type="gramStart"/>
      <w:r w:rsidRPr="00925861">
        <w:rPr>
          <w:rFonts w:ascii="Arial" w:eastAsia="Times New Roman" w:hAnsi="Arial" w:cs="Arial"/>
          <w:color w:val="2A2928"/>
          <w:sz w:val="24"/>
          <w:szCs w:val="24"/>
          <w:lang w:eastAsia="ru-RU"/>
        </w:rPr>
        <w:t>в</w:t>
      </w:r>
      <w:proofErr w:type="gramEnd"/>
      <w:r w:rsidRPr="00925861">
        <w:rPr>
          <w:rFonts w:ascii="Arial" w:eastAsia="Times New Roman" w:hAnsi="Arial" w:cs="Arial"/>
          <w:color w:val="2A2928"/>
          <w:sz w:val="24"/>
          <w:szCs w:val="24"/>
          <w:lang w:eastAsia="ru-RU"/>
        </w:rPr>
        <w:t>;</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інші правопорушення насильницького характеру.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5. Суб'єктами реагування у разі настання випадку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в закладах освіти (далі - суб'єкти реагування) є:</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служба освітнього омбудсмена;</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служби </w:t>
      </w:r>
      <w:proofErr w:type="gramStart"/>
      <w:r w:rsidRPr="00925861">
        <w:rPr>
          <w:rFonts w:ascii="Arial" w:eastAsia="Times New Roman" w:hAnsi="Arial" w:cs="Arial"/>
          <w:color w:val="2A2928"/>
          <w:sz w:val="24"/>
          <w:szCs w:val="24"/>
          <w:lang w:eastAsia="ru-RU"/>
        </w:rPr>
        <w:t>у</w:t>
      </w:r>
      <w:proofErr w:type="gramEnd"/>
      <w:r w:rsidRPr="00925861">
        <w:rPr>
          <w:rFonts w:ascii="Arial" w:eastAsia="Times New Roman" w:hAnsi="Arial" w:cs="Arial"/>
          <w:color w:val="2A2928"/>
          <w:sz w:val="24"/>
          <w:szCs w:val="24"/>
          <w:lang w:eastAsia="ru-RU"/>
        </w:rPr>
        <w:t xml:space="preserve"> справах дітей;</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центри </w:t>
      </w:r>
      <w:proofErr w:type="gramStart"/>
      <w:r w:rsidRPr="00925861">
        <w:rPr>
          <w:rFonts w:ascii="Arial" w:eastAsia="Times New Roman" w:hAnsi="Arial" w:cs="Arial"/>
          <w:color w:val="2A2928"/>
          <w:sz w:val="24"/>
          <w:szCs w:val="24"/>
          <w:lang w:eastAsia="ru-RU"/>
        </w:rPr>
        <w:t>соц</w:t>
      </w:r>
      <w:proofErr w:type="gramEnd"/>
      <w:r w:rsidRPr="00925861">
        <w:rPr>
          <w:rFonts w:ascii="Arial" w:eastAsia="Times New Roman" w:hAnsi="Arial" w:cs="Arial"/>
          <w:color w:val="2A2928"/>
          <w:sz w:val="24"/>
          <w:szCs w:val="24"/>
          <w:lang w:eastAsia="ru-RU"/>
        </w:rPr>
        <w:t>іальних служб для сім'ї, дітей та молоді;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органи місцевого самоврядування;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керівники та інші працівники закладів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засновник (засновники) закладів освіти або уповноважений ним (ними) орган;</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територіальні органи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ідрозділи) Національної поліції України.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Суб'єкти реагування на випадки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в закладах освіти діють в межах повноважень, передбачених законодавством та цим Порядком.</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6. Суб'єкти реагування здійснюють заходи, спрямовані на запобігання та протидію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7. Педагогічні (науково-педагогічні) та інші працівники закладу освіти у разі, якщо вони виявляють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 (цькування), зобов'язані: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вжити невідкладних заході</w:t>
      </w:r>
      <w:proofErr w:type="gramStart"/>
      <w:r w:rsidRPr="00925861">
        <w:rPr>
          <w:rFonts w:ascii="Arial" w:eastAsia="Times New Roman" w:hAnsi="Arial" w:cs="Arial"/>
          <w:color w:val="2A2928"/>
          <w:sz w:val="24"/>
          <w:szCs w:val="24"/>
          <w:lang w:eastAsia="ru-RU"/>
        </w:rPr>
        <w:t>в</w:t>
      </w:r>
      <w:proofErr w:type="gramEnd"/>
      <w:r w:rsidRPr="00925861">
        <w:rPr>
          <w:rFonts w:ascii="Arial" w:eastAsia="Times New Roman" w:hAnsi="Arial" w:cs="Arial"/>
          <w:color w:val="2A2928"/>
          <w:sz w:val="24"/>
          <w:szCs w:val="24"/>
          <w:lang w:eastAsia="ru-RU"/>
        </w:rPr>
        <w:t xml:space="preserve"> для припинення небезпечного впливу;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25861">
        <w:rPr>
          <w:rFonts w:ascii="Arial" w:eastAsia="Times New Roman" w:hAnsi="Arial" w:cs="Arial"/>
          <w:color w:val="2A2928"/>
          <w:sz w:val="24"/>
          <w:szCs w:val="24"/>
          <w:lang w:eastAsia="ru-RU"/>
        </w:rPr>
        <w:t>за</w:t>
      </w:r>
      <w:proofErr w:type="gramEnd"/>
      <w:r w:rsidRPr="00925861">
        <w:rPr>
          <w:rFonts w:ascii="Arial" w:eastAsia="Times New Roman" w:hAnsi="Arial" w:cs="Arial"/>
          <w:color w:val="2A2928"/>
          <w:sz w:val="24"/>
          <w:szCs w:val="24"/>
          <w:lang w:eastAsia="ru-RU"/>
        </w:rPr>
        <w:t xml:space="preserve"> потреби надати домедичну допомогу </w:t>
      </w:r>
      <w:proofErr w:type="gramStart"/>
      <w:r w:rsidRPr="00925861">
        <w:rPr>
          <w:rFonts w:ascii="Arial" w:eastAsia="Times New Roman" w:hAnsi="Arial" w:cs="Arial"/>
          <w:color w:val="2A2928"/>
          <w:sz w:val="24"/>
          <w:szCs w:val="24"/>
          <w:lang w:eastAsia="ru-RU"/>
        </w:rPr>
        <w:t>та</w:t>
      </w:r>
      <w:proofErr w:type="gramEnd"/>
      <w:r w:rsidRPr="00925861">
        <w:rPr>
          <w:rFonts w:ascii="Arial" w:eastAsia="Times New Roman" w:hAnsi="Arial" w:cs="Arial"/>
          <w:color w:val="2A2928"/>
          <w:sz w:val="24"/>
          <w:szCs w:val="24"/>
          <w:lang w:eastAsia="ru-RU"/>
        </w:rPr>
        <w:t xml:space="preserve"> викликати бригаду екстреної (швидкої) медичної допомоги для надання екстреної медичної допомоги;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звернутись (за потреби) до територіальних органів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ідрозділів) Національної поліції України;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lastRenderedPageBreak/>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w:t>
      </w:r>
    </w:p>
    <w:p w:rsidR="00925861" w:rsidRPr="00925861" w:rsidRDefault="00925861" w:rsidP="00925861">
      <w:pPr>
        <w:shd w:val="clear" w:color="auto" w:fill="FFFFFF"/>
        <w:spacing w:after="0" w:line="435" w:lineRule="atLeast"/>
        <w:jc w:val="center"/>
        <w:outlineLvl w:val="2"/>
        <w:rPr>
          <w:rFonts w:ascii="Arial" w:eastAsia="Times New Roman" w:hAnsi="Arial" w:cs="Arial"/>
          <w:color w:val="2A2928"/>
          <w:sz w:val="32"/>
          <w:szCs w:val="32"/>
          <w:lang w:eastAsia="ru-RU"/>
        </w:rPr>
      </w:pPr>
      <w:r w:rsidRPr="00925861">
        <w:rPr>
          <w:rFonts w:ascii="Arial" w:eastAsia="Times New Roman" w:hAnsi="Arial" w:cs="Arial"/>
          <w:color w:val="2A2928"/>
          <w:sz w:val="32"/>
          <w:szCs w:val="32"/>
          <w:lang w:eastAsia="ru-RU"/>
        </w:rPr>
        <w:t xml:space="preserve">II. Подання заяв або повідомлень про випадки </w:t>
      </w:r>
      <w:proofErr w:type="gramStart"/>
      <w:r w:rsidRPr="00925861">
        <w:rPr>
          <w:rFonts w:ascii="Arial" w:eastAsia="Times New Roman" w:hAnsi="Arial" w:cs="Arial"/>
          <w:color w:val="2A2928"/>
          <w:sz w:val="32"/>
          <w:szCs w:val="32"/>
          <w:lang w:eastAsia="ru-RU"/>
        </w:rPr>
        <w:t>бул</w:t>
      </w:r>
      <w:proofErr w:type="gramEnd"/>
      <w:r w:rsidRPr="00925861">
        <w:rPr>
          <w:rFonts w:ascii="Arial" w:eastAsia="Times New Roman" w:hAnsi="Arial" w:cs="Arial"/>
          <w:color w:val="2A2928"/>
          <w:sz w:val="32"/>
          <w:szCs w:val="32"/>
          <w:lang w:eastAsia="ru-RU"/>
        </w:rPr>
        <w:t>інгу (цькування) в закладі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1. Учасники освітнього процесу можуть повідомити про випадок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 xml:space="preserve">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в закладах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У закладі освіти заяви або повідомлення про випадок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або підозру щодо його вчинення приймає керівник закладу.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Повідомлення можуть бути в усній та (або) письмовій формі, </w:t>
      </w:r>
      <w:proofErr w:type="gramStart"/>
      <w:r w:rsidRPr="00925861">
        <w:rPr>
          <w:rFonts w:ascii="Arial" w:eastAsia="Times New Roman" w:hAnsi="Arial" w:cs="Arial"/>
          <w:color w:val="2A2928"/>
          <w:sz w:val="24"/>
          <w:szCs w:val="24"/>
          <w:lang w:eastAsia="ru-RU"/>
        </w:rPr>
        <w:t>в</w:t>
      </w:r>
      <w:proofErr w:type="gramEnd"/>
      <w:r w:rsidRPr="00925861">
        <w:rPr>
          <w:rFonts w:ascii="Arial" w:eastAsia="Times New Roman" w:hAnsi="Arial" w:cs="Arial"/>
          <w:color w:val="2A2928"/>
          <w:sz w:val="24"/>
          <w:szCs w:val="24"/>
          <w:lang w:eastAsia="ru-RU"/>
        </w:rPr>
        <w:t xml:space="preserve"> тому числі із застосуванням засобів електронної комунікації.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2. Керівник закладу освіти у разі отримання заяви або повідомлення про випадок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невідкладно у строк, що не перевищує однієї доби, повідомляє територіальний орган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25861">
        <w:rPr>
          <w:rFonts w:ascii="Arial" w:eastAsia="Times New Roman" w:hAnsi="Arial" w:cs="Arial"/>
          <w:color w:val="2A2928"/>
          <w:sz w:val="24"/>
          <w:szCs w:val="24"/>
          <w:lang w:eastAsia="ru-RU"/>
        </w:rPr>
        <w:t>за потреби</w:t>
      </w:r>
      <w:proofErr w:type="gramEnd"/>
      <w:r w:rsidRPr="00925861">
        <w:rPr>
          <w:rFonts w:ascii="Arial" w:eastAsia="Times New Roman" w:hAnsi="Arial" w:cs="Arial"/>
          <w:color w:val="2A2928"/>
          <w:sz w:val="24"/>
          <w:szCs w:val="24"/>
          <w:lang w:eastAsia="ru-RU"/>
        </w:rPr>
        <w:t xml:space="preserve"> викликає бригаду екстреної (швидкої) медичної допомоги для надання екстреної медичної допомоги;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повідомляє службу у справах дітей з метою вирішення питання щодо </w:t>
      </w:r>
      <w:proofErr w:type="gramStart"/>
      <w:r w:rsidRPr="00925861">
        <w:rPr>
          <w:rFonts w:ascii="Arial" w:eastAsia="Times New Roman" w:hAnsi="Arial" w:cs="Arial"/>
          <w:color w:val="2A2928"/>
          <w:sz w:val="24"/>
          <w:szCs w:val="24"/>
          <w:lang w:eastAsia="ru-RU"/>
        </w:rPr>
        <w:t>соц</w:t>
      </w:r>
      <w:proofErr w:type="gramEnd"/>
      <w:r w:rsidRPr="00925861">
        <w:rPr>
          <w:rFonts w:ascii="Arial" w:eastAsia="Times New Roman" w:hAnsi="Arial" w:cs="Arial"/>
          <w:color w:val="2A2928"/>
          <w:sz w:val="24"/>
          <w:szCs w:val="24"/>
          <w:lang w:eastAsia="ru-RU"/>
        </w:rPr>
        <w:t>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повідомляє центр </w:t>
      </w:r>
      <w:proofErr w:type="gramStart"/>
      <w:r w:rsidRPr="00925861">
        <w:rPr>
          <w:rFonts w:ascii="Arial" w:eastAsia="Times New Roman" w:hAnsi="Arial" w:cs="Arial"/>
          <w:color w:val="2A2928"/>
          <w:sz w:val="24"/>
          <w:szCs w:val="24"/>
          <w:lang w:eastAsia="ru-RU"/>
        </w:rPr>
        <w:t>соц</w:t>
      </w:r>
      <w:proofErr w:type="gramEnd"/>
      <w:r w:rsidRPr="00925861">
        <w:rPr>
          <w:rFonts w:ascii="Arial" w:eastAsia="Times New Roman" w:hAnsi="Arial" w:cs="Arial"/>
          <w:color w:val="2A2928"/>
          <w:sz w:val="24"/>
          <w:szCs w:val="24"/>
          <w:lang w:eastAsia="ru-RU"/>
        </w:rPr>
        <w:t>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скликає засідання комісії з розгляду випадку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(далі - комісія) не пізніше ніж упродовж трьох робочих днів з дня отримання заяви або повідомлення.</w:t>
      </w:r>
    </w:p>
    <w:p w:rsidR="00925861" w:rsidRPr="00925861" w:rsidRDefault="00925861" w:rsidP="00925861">
      <w:pPr>
        <w:shd w:val="clear" w:color="auto" w:fill="FFFFFF"/>
        <w:spacing w:after="0" w:line="435" w:lineRule="atLeast"/>
        <w:jc w:val="center"/>
        <w:outlineLvl w:val="2"/>
        <w:rPr>
          <w:rFonts w:ascii="Arial" w:eastAsia="Times New Roman" w:hAnsi="Arial" w:cs="Arial"/>
          <w:color w:val="2A2928"/>
          <w:sz w:val="32"/>
          <w:szCs w:val="32"/>
          <w:lang w:eastAsia="ru-RU"/>
        </w:rPr>
      </w:pPr>
      <w:r w:rsidRPr="00925861">
        <w:rPr>
          <w:rFonts w:ascii="Arial" w:eastAsia="Times New Roman" w:hAnsi="Arial" w:cs="Arial"/>
          <w:color w:val="2A2928"/>
          <w:sz w:val="32"/>
          <w:szCs w:val="32"/>
          <w:lang w:eastAsia="ru-RU"/>
        </w:rPr>
        <w:t>III. Склад комісії, права та обов'язки її члені</w:t>
      </w:r>
      <w:proofErr w:type="gramStart"/>
      <w:r w:rsidRPr="00925861">
        <w:rPr>
          <w:rFonts w:ascii="Arial" w:eastAsia="Times New Roman" w:hAnsi="Arial" w:cs="Arial"/>
          <w:color w:val="2A2928"/>
          <w:sz w:val="32"/>
          <w:szCs w:val="32"/>
          <w:lang w:eastAsia="ru-RU"/>
        </w:rPr>
        <w:t>в</w:t>
      </w:r>
      <w:proofErr w:type="gramEnd"/>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1. Склад комісії затверджує наказом керівник закладу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lastRenderedPageBreak/>
        <w:t>Комі</w:t>
      </w:r>
      <w:proofErr w:type="gramStart"/>
      <w:r w:rsidRPr="00925861">
        <w:rPr>
          <w:rFonts w:ascii="Arial" w:eastAsia="Times New Roman" w:hAnsi="Arial" w:cs="Arial"/>
          <w:color w:val="2A2928"/>
          <w:sz w:val="24"/>
          <w:szCs w:val="24"/>
          <w:lang w:eastAsia="ru-RU"/>
        </w:rPr>
        <w:t>с</w:t>
      </w:r>
      <w:proofErr w:type="gramEnd"/>
      <w:r w:rsidRPr="00925861">
        <w:rPr>
          <w:rFonts w:ascii="Arial" w:eastAsia="Times New Roman" w:hAnsi="Arial" w:cs="Arial"/>
          <w:color w:val="2A2928"/>
          <w:sz w:val="24"/>
          <w:szCs w:val="24"/>
          <w:lang w:eastAsia="ru-RU"/>
        </w:rPr>
        <w:t>і</w:t>
      </w:r>
      <w:proofErr w:type="gramStart"/>
      <w:r w:rsidRPr="00925861">
        <w:rPr>
          <w:rFonts w:ascii="Arial" w:eastAsia="Times New Roman" w:hAnsi="Arial" w:cs="Arial"/>
          <w:color w:val="2A2928"/>
          <w:sz w:val="24"/>
          <w:szCs w:val="24"/>
          <w:lang w:eastAsia="ru-RU"/>
        </w:rPr>
        <w:t>я</w:t>
      </w:r>
      <w:proofErr w:type="gramEnd"/>
      <w:r w:rsidRPr="00925861">
        <w:rPr>
          <w:rFonts w:ascii="Arial" w:eastAsia="Times New Roman" w:hAnsi="Arial" w:cs="Arial"/>
          <w:color w:val="2A2928"/>
          <w:sz w:val="24"/>
          <w:szCs w:val="24"/>
          <w:lang w:eastAsia="ru-RU"/>
        </w:rPr>
        <w:t xml:space="preserve"> виконує свої обов'язки на постійній основі.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2. Склад комісії формується з урахуванням основних завдань комі</w:t>
      </w:r>
      <w:proofErr w:type="gramStart"/>
      <w:r w:rsidRPr="00925861">
        <w:rPr>
          <w:rFonts w:ascii="Arial" w:eastAsia="Times New Roman" w:hAnsi="Arial" w:cs="Arial"/>
          <w:color w:val="2A2928"/>
          <w:sz w:val="24"/>
          <w:szCs w:val="24"/>
          <w:lang w:eastAsia="ru-RU"/>
        </w:rPr>
        <w:t>с</w:t>
      </w:r>
      <w:proofErr w:type="gramEnd"/>
      <w:r w:rsidRPr="00925861">
        <w:rPr>
          <w:rFonts w:ascii="Arial" w:eastAsia="Times New Roman" w:hAnsi="Arial" w:cs="Arial"/>
          <w:color w:val="2A2928"/>
          <w:sz w:val="24"/>
          <w:szCs w:val="24"/>
          <w:lang w:eastAsia="ru-RU"/>
        </w:rPr>
        <w:t>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Комісія складається з голови, заступника голови, секретаря та не менше ніж </w:t>
      </w:r>
      <w:proofErr w:type="gramStart"/>
      <w:r w:rsidRPr="00925861">
        <w:rPr>
          <w:rFonts w:ascii="Arial" w:eastAsia="Times New Roman" w:hAnsi="Arial" w:cs="Arial"/>
          <w:color w:val="2A2928"/>
          <w:sz w:val="24"/>
          <w:szCs w:val="24"/>
          <w:lang w:eastAsia="ru-RU"/>
        </w:rPr>
        <w:t>п'яти</w:t>
      </w:r>
      <w:proofErr w:type="gramEnd"/>
      <w:r w:rsidRPr="00925861">
        <w:rPr>
          <w:rFonts w:ascii="Arial" w:eastAsia="Times New Roman" w:hAnsi="Arial" w:cs="Arial"/>
          <w:color w:val="2A2928"/>
          <w:sz w:val="24"/>
          <w:szCs w:val="24"/>
          <w:lang w:eastAsia="ru-RU"/>
        </w:rPr>
        <w:t xml:space="preserve"> її членів.</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До складу комісії входять педагогічні (науково-педагогічні) працівники, у тому числі практичний психолог та </w:t>
      </w:r>
      <w:proofErr w:type="gramStart"/>
      <w:r w:rsidRPr="00925861">
        <w:rPr>
          <w:rFonts w:ascii="Arial" w:eastAsia="Times New Roman" w:hAnsi="Arial" w:cs="Arial"/>
          <w:color w:val="2A2928"/>
          <w:sz w:val="24"/>
          <w:szCs w:val="24"/>
          <w:lang w:eastAsia="ru-RU"/>
        </w:rPr>
        <w:t>соц</w:t>
      </w:r>
      <w:proofErr w:type="gramEnd"/>
      <w:r w:rsidRPr="00925861">
        <w:rPr>
          <w:rFonts w:ascii="Arial" w:eastAsia="Times New Roman" w:hAnsi="Arial" w:cs="Arial"/>
          <w:color w:val="2A2928"/>
          <w:sz w:val="24"/>
          <w:szCs w:val="24"/>
          <w:lang w:eastAsia="ru-RU"/>
        </w:rPr>
        <w:t>іальний педагог (за наявності) закладу освіти, представники служби у справах дітей та центру соціальних служб для сім'ї, дітей та молоді.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До участі в засіданні комісії за згодою залучаються батьки або інші законні представники малолітніх або неповнолітніх сторін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3. Головою комісії є керівник закладу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ідлягають розгляду.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Голова комісії визначає функціональні обов'язки кожного члена комісії. </w:t>
      </w:r>
      <w:proofErr w:type="gramStart"/>
      <w:r w:rsidRPr="00925861">
        <w:rPr>
          <w:rFonts w:ascii="Arial" w:eastAsia="Times New Roman" w:hAnsi="Arial" w:cs="Arial"/>
          <w:color w:val="2A2928"/>
          <w:sz w:val="24"/>
          <w:szCs w:val="24"/>
          <w:lang w:eastAsia="ru-RU"/>
        </w:rPr>
        <w:t>У</w:t>
      </w:r>
      <w:proofErr w:type="gramEnd"/>
      <w:r w:rsidRPr="00925861">
        <w:rPr>
          <w:rFonts w:ascii="Arial" w:eastAsia="Times New Roman" w:hAnsi="Arial" w:cs="Arial"/>
          <w:color w:val="2A2928"/>
          <w:sz w:val="24"/>
          <w:szCs w:val="24"/>
          <w:lang w:eastAsia="ru-RU"/>
        </w:rPr>
        <w:t xml:space="preserve"> разі відсутності голови комісії його обов'язки виконує заступник голови комісії.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У разі відсутності голови комісії та заступника голови комісії обов'язки голови комісії виконує один із членів комісії, який </w:t>
      </w:r>
      <w:proofErr w:type="gramStart"/>
      <w:r w:rsidRPr="00925861">
        <w:rPr>
          <w:rFonts w:ascii="Arial" w:eastAsia="Times New Roman" w:hAnsi="Arial" w:cs="Arial"/>
          <w:color w:val="2A2928"/>
          <w:sz w:val="24"/>
          <w:szCs w:val="24"/>
          <w:lang w:eastAsia="ru-RU"/>
        </w:rPr>
        <w:t>обирається</w:t>
      </w:r>
      <w:proofErr w:type="gramEnd"/>
      <w:r w:rsidRPr="00925861">
        <w:rPr>
          <w:rFonts w:ascii="Arial" w:eastAsia="Times New Roman" w:hAnsi="Arial" w:cs="Arial"/>
          <w:color w:val="2A2928"/>
          <w:sz w:val="24"/>
          <w:szCs w:val="24"/>
          <w:lang w:eastAsia="ru-RU"/>
        </w:rPr>
        <w:t xml:space="preserve"> комісією за поданням її секретаря.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У разі відсутності секретаря комісії його обов'язки виконує один із членів комісії, який </w:t>
      </w:r>
      <w:proofErr w:type="gramStart"/>
      <w:r w:rsidRPr="00925861">
        <w:rPr>
          <w:rFonts w:ascii="Arial" w:eastAsia="Times New Roman" w:hAnsi="Arial" w:cs="Arial"/>
          <w:color w:val="2A2928"/>
          <w:sz w:val="24"/>
          <w:szCs w:val="24"/>
          <w:lang w:eastAsia="ru-RU"/>
        </w:rPr>
        <w:t>обирається</w:t>
      </w:r>
      <w:proofErr w:type="gramEnd"/>
      <w:r w:rsidRPr="00925861">
        <w:rPr>
          <w:rFonts w:ascii="Arial" w:eastAsia="Times New Roman" w:hAnsi="Arial" w:cs="Arial"/>
          <w:color w:val="2A2928"/>
          <w:sz w:val="24"/>
          <w:szCs w:val="24"/>
          <w:lang w:eastAsia="ru-RU"/>
        </w:rPr>
        <w:t xml:space="preserve"> за поданням голови комісії або заступника голови комісії.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4. Секретар комісії забезпечує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ідготовку проведення засідань комісії та матеріалів, що підлягають розгляду на засіданнях комісії, ведення протоколу засідань комісії.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5. Член комісії має право:</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ознайомлюватися з матеріалами, що стосуються випадку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брати участь у їх перевірці;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подавати пропозиції, висловлювати власну думку з питань, що розглядаються;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брати участь у прийнятті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ішення шляхом голосування;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висловлювати окрему думку усно або письмово;</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вносити пропозиції до порядку денного засідання комі</w:t>
      </w:r>
      <w:proofErr w:type="gramStart"/>
      <w:r w:rsidRPr="00925861">
        <w:rPr>
          <w:rFonts w:ascii="Arial" w:eastAsia="Times New Roman" w:hAnsi="Arial" w:cs="Arial"/>
          <w:color w:val="2A2928"/>
          <w:sz w:val="24"/>
          <w:szCs w:val="24"/>
          <w:lang w:eastAsia="ru-RU"/>
        </w:rPr>
        <w:t>с</w:t>
      </w:r>
      <w:proofErr w:type="gramEnd"/>
      <w:r w:rsidRPr="00925861">
        <w:rPr>
          <w:rFonts w:ascii="Arial" w:eastAsia="Times New Roman" w:hAnsi="Arial" w:cs="Arial"/>
          <w:color w:val="2A2928"/>
          <w:sz w:val="24"/>
          <w:szCs w:val="24"/>
          <w:lang w:eastAsia="ru-RU"/>
        </w:rPr>
        <w:t>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lastRenderedPageBreak/>
        <w:t>6. Член комісії зобов'язаний:</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особисто брати участь </w:t>
      </w:r>
      <w:proofErr w:type="gramStart"/>
      <w:r w:rsidRPr="00925861">
        <w:rPr>
          <w:rFonts w:ascii="Arial" w:eastAsia="Times New Roman" w:hAnsi="Arial" w:cs="Arial"/>
          <w:color w:val="2A2928"/>
          <w:sz w:val="24"/>
          <w:szCs w:val="24"/>
          <w:lang w:eastAsia="ru-RU"/>
        </w:rPr>
        <w:t>у</w:t>
      </w:r>
      <w:proofErr w:type="gramEnd"/>
      <w:r w:rsidRPr="00925861">
        <w:rPr>
          <w:rFonts w:ascii="Arial" w:eastAsia="Times New Roman" w:hAnsi="Arial" w:cs="Arial"/>
          <w:color w:val="2A2928"/>
          <w:sz w:val="24"/>
          <w:szCs w:val="24"/>
          <w:lang w:eastAsia="ru-RU"/>
        </w:rPr>
        <w:t xml:space="preserve"> роботі комісії;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25861">
        <w:rPr>
          <w:rFonts w:ascii="Arial" w:eastAsia="Times New Roman" w:hAnsi="Arial" w:cs="Arial"/>
          <w:color w:val="2A2928"/>
          <w:sz w:val="24"/>
          <w:szCs w:val="24"/>
          <w:lang w:eastAsia="ru-RU"/>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roofErr w:type="gramEnd"/>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виконувати в межах, передбачених законодавством та посадовими обов'язками, доручення голови комі</w:t>
      </w:r>
      <w:proofErr w:type="gramStart"/>
      <w:r w:rsidRPr="00925861">
        <w:rPr>
          <w:rFonts w:ascii="Arial" w:eastAsia="Times New Roman" w:hAnsi="Arial" w:cs="Arial"/>
          <w:color w:val="2A2928"/>
          <w:sz w:val="24"/>
          <w:szCs w:val="24"/>
          <w:lang w:eastAsia="ru-RU"/>
        </w:rPr>
        <w:t>с</w:t>
      </w:r>
      <w:proofErr w:type="gramEnd"/>
      <w:r w:rsidRPr="00925861">
        <w:rPr>
          <w:rFonts w:ascii="Arial" w:eastAsia="Times New Roman" w:hAnsi="Arial" w:cs="Arial"/>
          <w:color w:val="2A2928"/>
          <w:sz w:val="24"/>
          <w:szCs w:val="24"/>
          <w:lang w:eastAsia="ru-RU"/>
        </w:rPr>
        <w:t>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брати участь у голосуванні.</w:t>
      </w:r>
    </w:p>
    <w:p w:rsidR="00925861" w:rsidRPr="00925861" w:rsidRDefault="00925861" w:rsidP="00925861">
      <w:pPr>
        <w:shd w:val="clear" w:color="auto" w:fill="FFFFFF"/>
        <w:spacing w:after="0" w:line="435" w:lineRule="atLeast"/>
        <w:jc w:val="center"/>
        <w:outlineLvl w:val="2"/>
        <w:rPr>
          <w:rFonts w:ascii="Arial" w:eastAsia="Times New Roman" w:hAnsi="Arial" w:cs="Arial"/>
          <w:color w:val="2A2928"/>
          <w:sz w:val="32"/>
          <w:szCs w:val="32"/>
          <w:lang w:eastAsia="ru-RU"/>
        </w:rPr>
      </w:pPr>
      <w:r w:rsidRPr="00925861">
        <w:rPr>
          <w:rFonts w:ascii="Arial" w:eastAsia="Times New Roman" w:hAnsi="Arial" w:cs="Arial"/>
          <w:color w:val="2A2928"/>
          <w:sz w:val="32"/>
          <w:szCs w:val="32"/>
          <w:lang w:eastAsia="ru-RU"/>
        </w:rPr>
        <w:t xml:space="preserve">IV. </w:t>
      </w:r>
      <w:bookmarkStart w:id="0" w:name="_GoBack"/>
      <w:r w:rsidRPr="00925861">
        <w:rPr>
          <w:rFonts w:ascii="Arial" w:eastAsia="Times New Roman" w:hAnsi="Arial" w:cs="Arial"/>
          <w:color w:val="2A2928"/>
          <w:sz w:val="32"/>
          <w:szCs w:val="32"/>
          <w:lang w:eastAsia="ru-RU"/>
        </w:rPr>
        <w:t>Порядок роботи комі</w:t>
      </w:r>
      <w:proofErr w:type="gramStart"/>
      <w:r w:rsidRPr="00925861">
        <w:rPr>
          <w:rFonts w:ascii="Arial" w:eastAsia="Times New Roman" w:hAnsi="Arial" w:cs="Arial"/>
          <w:color w:val="2A2928"/>
          <w:sz w:val="32"/>
          <w:szCs w:val="32"/>
          <w:lang w:eastAsia="ru-RU"/>
        </w:rPr>
        <w:t>с</w:t>
      </w:r>
      <w:proofErr w:type="gramEnd"/>
      <w:r w:rsidRPr="00925861">
        <w:rPr>
          <w:rFonts w:ascii="Arial" w:eastAsia="Times New Roman" w:hAnsi="Arial" w:cs="Arial"/>
          <w:color w:val="2A2928"/>
          <w:sz w:val="32"/>
          <w:szCs w:val="32"/>
          <w:lang w:eastAsia="ru-RU"/>
        </w:rPr>
        <w:t>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1. Метою діяльності комісії є припинення випадку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 xml:space="preserve">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в соціальних та психолого-педагогічних послугах та забезпечення таких послуг.</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2. Діяльність комісії здійснюється на принципах:</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законності;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верховенства права;</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поваги та дотримання прав і свобод людини;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неупередженого ставлення до сторін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відкритості та прозорості;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конфіденційності та захисту персональних даних;</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невідкладного реагування;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комплексного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ідходу до розгляду випадку булінгу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нетерпимості до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та визнання його суспільної небезпеки.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Комісія у </w:t>
      </w:r>
      <w:proofErr w:type="gramStart"/>
      <w:r w:rsidRPr="00925861">
        <w:rPr>
          <w:rFonts w:ascii="Arial" w:eastAsia="Times New Roman" w:hAnsi="Arial" w:cs="Arial"/>
          <w:color w:val="2A2928"/>
          <w:sz w:val="24"/>
          <w:szCs w:val="24"/>
          <w:lang w:eastAsia="ru-RU"/>
        </w:rPr>
        <w:t>своїй</w:t>
      </w:r>
      <w:proofErr w:type="gramEnd"/>
      <w:r w:rsidRPr="00925861">
        <w:rPr>
          <w:rFonts w:ascii="Arial" w:eastAsia="Times New Roman" w:hAnsi="Arial" w:cs="Arial"/>
          <w:color w:val="2A2928"/>
          <w:sz w:val="24"/>
          <w:szCs w:val="24"/>
          <w:lang w:eastAsia="ru-RU"/>
        </w:rPr>
        <w:t xml:space="preserve"> діяльності забезпечує дотримання вимог </w:t>
      </w:r>
      <w:hyperlink r:id="rId14" w:tgtFrame="_top" w:history="1">
        <w:r w:rsidRPr="00925861">
          <w:rPr>
            <w:rFonts w:ascii="Arial" w:eastAsia="Times New Roman" w:hAnsi="Arial" w:cs="Arial"/>
            <w:color w:val="0000FF"/>
            <w:sz w:val="24"/>
            <w:szCs w:val="24"/>
            <w:u w:val="single"/>
            <w:lang w:eastAsia="ru-RU"/>
          </w:rPr>
          <w:t>Законів України "Про інформацію"</w:t>
        </w:r>
      </w:hyperlink>
      <w:r w:rsidRPr="00925861">
        <w:rPr>
          <w:rFonts w:ascii="Arial" w:eastAsia="Times New Roman" w:hAnsi="Arial" w:cs="Arial"/>
          <w:color w:val="2A2928"/>
          <w:sz w:val="24"/>
          <w:szCs w:val="24"/>
          <w:lang w:eastAsia="ru-RU"/>
        </w:rPr>
        <w:t>, </w:t>
      </w:r>
      <w:hyperlink r:id="rId15" w:tgtFrame="_top" w:history="1">
        <w:r w:rsidRPr="00925861">
          <w:rPr>
            <w:rFonts w:ascii="Arial" w:eastAsia="Times New Roman" w:hAnsi="Arial" w:cs="Arial"/>
            <w:color w:val="0000FF"/>
            <w:sz w:val="24"/>
            <w:szCs w:val="24"/>
            <w:u w:val="single"/>
            <w:lang w:eastAsia="ru-RU"/>
          </w:rPr>
          <w:t>"Про захист персональних даних"</w:t>
        </w:r>
      </w:hyperlink>
      <w:r w:rsidRPr="00925861">
        <w:rPr>
          <w:rFonts w:ascii="Arial" w:eastAsia="Times New Roman" w:hAnsi="Arial" w:cs="Arial"/>
          <w:color w:val="2A2928"/>
          <w:sz w:val="24"/>
          <w:szCs w:val="24"/>
          <w:lang w:eastAsia="ru-RU"/>
        </w:rPr>
        <w:t>.</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3. До завдань комі</w:t>
      </w:r>
      <w:proofErr w:type="gramStart"/>
      <w:r w:rsidRPr="00925861">
        <w:rPr>
          <w:rFonts w:ascii="Arial" w:eastAsia="Times New Roman" w:hAnsi="Arial" w:cs="Arial"/>
          <w:color w:val="2A2928"/>
          <w:sz w:val="24"/>
          <w:szCs w:val="24"/>
          <w:lang w:eastAsia="ru-RU"/>
        </w:rPr>
        <w:t>с</w:t>
      </w:r>
      <w:proofErr w:type="gramEnd"/>
      <w:r w:rsidRPr="00925861">
        <w:rPr>
          <w:rFonts w:ascii="Arial" w:eastAsia="Times New Roman" w:hAnsi="Arial" w:cs="Arial"/>
          <w:color w:val="2A2928"/>
          <w:sz w:val="24"/>
          <w:szCs w:val="24"/>
          <w:lang w:eastAsia="ru-RU"/>
        </w:rPr>
        <w:t>ії належать:</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збі</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 xml:space="preserve">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w:t>
      </w:r>
      <w:r w:rsidRPr="00925861">
        <w:rPr>
          <w:rFonts w:ascii="Arial" w:eastAsia="Times New Roman" w:hAnsi="Arial" w:cs="Arial"/>
          <w:color w:val="2A2928"/>
          <w:sz w:val="24"/>
          <w:szCs w:val="24"/>
          <w:lang w:eastAsia="ru-RU"/>
        </w:rPr>
        <w:lastRenderedPageBreak/>
        <w:t xml:space="preserve">педагога (за наявності) закладу освіти; відомостей служби у справах дітей та центру </w:t>
      </w:r>
      <w:proofErr w:type="gramStart"/>
      <w:r w:rsidRPr="00925861">
        <w:rPr>
          <w:rFonts w:ascii="Arial" w:eastAsia="Times New Roman" w:hAnsi="Arial" w:cs="Arial"/>
          <w:color w:val="2A2928"/>
          <w:sz w:val="24"/>
          <w:szCs w:val="24"/>
          <w:lang w:eastAsia="ru-RU"/>
        </w:rPr>
        <w:t>соц</w:t>
      </w:r>
      <w:proofErr w:type="gramEnd"/>
      <w:r w:rsidRPr="00925861">
        <w:rPr>
          <w:rFonts w:ascii="Arial" w:eastAsia="Times New Roman" w:hAnsi="Arial" w:cs="Arial"/>
          <w:color w:val="2A2928"/>
          <w:sz w:val="24"/>
          <w:szCs w:val="24"/>
          <w:lang w:eastAsia="ru-RU"/>
        </w:rPr>
        <w:t xml:space="preserve">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w:t>
      </w:r>
      <w:proofErr w:type="gramStart"/>
      <w:r w:rsidRPr="00925861">
        <w:rPr>
          <w:rFonts w:ascii="Arial" w:eastAsia="Times New Roman" w:hAnsi="Arial" w:cs="Arial"/>
          <w:color w:val="2A2928"/>
          <w:sz w:val="24"/>
          <w:szCs w:val="24"/>
          <w:lang w:eastAsia="ru-RU"/>
        </w:rPr>
        <w:t>техн</w:t>
      </w:r>
      <w:proofErr w:type="gramEnd"/>
      <w:r w:rsidRPr="00925861">
        <w:rPr>
          <w:rFonts w:ascii="Arial" w:eastAsia="Times New Roman" w:hAnsi="Arial" w:cs="Arial"/>
          <w:color w:val="2A2928"/>
          <w:sz w:val="24"/>
          <w:szCs w:val="24"/>
          <w:lang w:eastAsia="ru-RU"/>
        </w:rPr>
        <w:t>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розгляд та аналіз зібраних матеріалів щодо обставин випадку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та прийняття рішення про наявність/відсутність обставин, що обґрунтовують інформацію, зазначену у заяві.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У разі прийняття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ішення комісією про наявність обставин, що обґрунтовують інформацію, зазначену у заяві, до завдань комісії також належать:</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оцінка потреб сторін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визначення причин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та необхідних заходів для усунення таких причин;</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визначення заходів виховного впливу щодо сторін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у групі (класі), де стався випадок булінгу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моніторинг ефективності </w:t>
      </w:r>
      <w:proofErr w:type="gramStart"/>
      <w:r w:rsidRPr="00925861">
        <w:rPr>
          <w:rFonts w:ascii="Arial" w:eastAsia="Times New Roman" w:hAnsi="Arial" w:cs="Arial"/>
          <w:color w:val="2A2928"/>
          <w:sz w:val="24"/>
          <w:szCs w:val="24"/>
          <w:lang w:eastAsia="ru-RU"/>
        </w:rPr>
        <w:t>соц</w:t>
      </w:r>
      <w:proofErr w:type="gramEnd"/>
      <w:r w:rsidRPr="00925861">
        <w:rPr>
          <w:rFonts w:ascii="Arial" w:eastAsia="Times New Roman" w:hAnsi="Arial" w:cs="Arial"/>
          <w:color w:val="2A2928"/>
          <w:sz w:val="24"/>
          <w:szCs w:val="24"/>
          <w:lang w:eastAsia="ru-RU"/>
        </w:rPr>
        <w:t>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надання рекомендацій для педагогічних (науково-педагогічних) працівників закладу освіти щодо </w:t>
      </w:r>
      <w:proofErr w:type="gramStart"/>
      <w:r w:rsidRPr="00925861">
        <w:rPr>
          <w:rFonts w:ascii="Arial" w:eastAsia="Times New Roman" w:hAnsi="Arial" w:cs="Arial"/>
          <w:color w:val="2A2928"/>
          <w:sz w:val="24"/>
          <w:szCs w:val="24"/>
          <w:lang w:eastAsia="ru-RU"/>
        </w:rPr>
        <w:t>доц</w:t>
      </w:r>
      <w:proofErr w:type="gramEnd"/>
      <w:r w:rsidRPr="00925861">
        <w:rPr>
          <w:rFonts w:ascii="Arial" w:eastAsia="Times New Roman" w:hAnsi="Arial" w:cs="Arial"/>
          <w:color w:val="2A2928"/>
          <w:sz w:val="24"/>
          <w:szCs w:val="24"/>
          <w:lang w:eastAsia="ru-RU"/>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надання рекомендацій для батьків або інших законних представників малолітньої чи неповнолітньої особи, яка стала стороною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4. Формою роботи комісії є засідання, які проводяться </w:t>
      </w:r>
      <w:proofErr w:type="gramStart"/>
      <w:r w:rsidRPr="00925861">
        <w:rPr>
          <w:rFonts w:ascii="Arial" w:eastAsia="Times New Roman" w:hAnsi="Arial" w:cs="Arial"/>
          <w:color w:val="2A2928"/>
          <w:sz w:val="24"/>
          <w:szCs w:val="24"/>
          <w:lang w:eastAsia="ru-RU"/>
        </w:rPr>
        <w:t>у</w:t>
      </w:r>
      <w:proofErr w:type="gramEnd"/>
      <w:r w:rsidRPr="00925861">
        <w:rPr>
          <w:rFonts w:ascii="Arial" w:eastAsia="Times New Roman" w:hAnsi="Arial" w:cs="Arial"/>
          <w:color w:val="2A2928"/>
          <w:sz w:val="24"/>
          <w:szCs w:val="24"/>
          <w:lang w:eastAsia="ru-RU"/>
        </w:rPr>
        <w:t xml:space="preserve"> разі потреби. Дату, час і </w:t>
      </w:r>
      <w:proofErr w:type="gramStart"/>
      <w:r w:rsidRPr="00925861">
        <w:rPr>
          <w:rFonts w:ascii="Arial" w:eastAsia="Times New Roman" w:hAnsi="Arial" w:cs="Arial"/>
          <w:color w:val="2A2928"/>
          <w:sz w:val="24"/>
          <w:szCs w:val="24"/>
          <w:lang w:eastAsia="ru-RU"/>
        </w:rPr>
        <w:t>м</w:t>
      </w:r>
      <w:proofErr w:type="gramEnd"/>
      <w:r w:rsidRPr="00925861">
        <w:rPr>
          <w:rFonts w:ascii="Arial" w:eastAsia="Times New Roman" w:hAnsi="Arial" w:cs="Arial"/>
          <w:color w:val="2A2928"/>
          <w:sz w:val="24"/>
          <w:szCs w:val="24"/>
          <w:lang w:eastAsia="ru-RU"/>
        </w:rPr>
        <w:t>ісце проведення засідання комісії визначає її голова.</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5. Засідання комісії є правоможним </w:t>
      </w:r>
      <w:proofErr w:type="gramStart"/>
      <w:r w:rsidRPr="00925861">
        <w:rPr>
          <w:rFonts w:ascii="Arial" w:eastAsia="Times New Roman" w:hAnsi="Arial" w:cs="Arial"/>
          <w:color w:val="2A2928"/>
          <w:sz w:val="24"/>
          <w:szCs w:val="24"/>
          <w:lang w:eastAsia="ru-RU"/>
        </w:rPr>
        <w:t>у</w:t>
      </w:r>
      <w:proofErr w:type="gramEnd"/>
      <w:r w:rsidRPr="00925861">
        <w:rPr>
          <w:rFonts w:ascii="Arial" w:eastAsia="Times New Roman" w:hAnsi="Arial" w:cs="Arial"/>
          <w:color w:val="2A2928"/>
          <w:sz w:val="24"/>
          <w:szCs w:val="24"/>
          <w:lang w:eastAsia="ru-RU"/>
        </w:rPr>
        <w:t xml:space="preserve"> разі участі в ньому не менш як двох третин її складу.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6. Секретар комісії не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lastRenderedPageBreak/>
        <w:t xml:space="preserve">7. Рішення з питань, що розглядаються на засіданні комісії, приймаються шляхом відкритого голосування більшістю голосів </w:t>
      </w:r>
      <w:proofErr w:type="gramStart"/>
      <w:r w:rsidRPr="00925861">
        <w:rPr>
          <w:rFonts w:ascii="Arial" w:eastAsia="Times New Roman" w:hAnsi="Arial" w:cs="Arial"/>
          <w:color w:val="2A2928"/>
          <w:sz w:val="24"/>
          <w:szCs w:val="24"/>
          <w:lang w:eastAsia="ru-RU"/>
        </w:rPr>
        <w:t>в</w:t>
      </w:r>
      <w:proofErr w:type="gramEnd"/>
      <w:r w:rsidRPr="00925861">
        <w:rPr>
          <w:rFonts w:ascii="Arial" w:eastAsia="Times New Roman" w:hAnsi="Arial" w:cs="Arial"/>
          <w:color w:val="2A2928"/>
          <w:sz w:val="24"/>
          <w:szCs w:val="24"/>
          <w:lang w:eastAsia="ru-RU"/>
        </w:rPr>
        <w:t>ід затвердженого складу комісії. У разі рівного розподілу голосів голос голови комісії є вирішальним.</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8.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9. </w:t>
      </w:r>
      <w:proofErr w:type="gramStart"/>
      <w:r w:rsidRPr="00925861">
        <w:rPr>
          <w:rFonts w:ascii="Arial" w:eastAsia="Times New Roman" w:hAnsi="Arial" w:cs="Arial"/>
          <w:color w:val="2A2928"/>
          <w:sz w:val="24"/>
          <w:szCs w:val="24"/>
          <w:lang w:eastAsia="ru-RU"/>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roofErr w:type="gramEnd"/>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Особи, залучені до участі в засіданні комісії,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 час засідання комісії мають право:</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ознайомлюватися з матеріалами, поданими на розгляд комі</w:t>
      </w:r>
      <w:proofErr w:type="gramStart"/>
      <w:r w:rsidRPr="00925861">
        <w:rPr>
          <w:rFonts w:ascii="Arial" w:eastAsia="Times New Roman" w:hAnsi="Arial" w:cs="Arial"/>
          <w:color w:val="2A2928"/>
          <w:sz w:val="24"/>
          <w:szCs w:val="24"/>
          <w:lang w:eastAsia="ru-RU"/>
        </w:rPr>
        <w:t>с</w:t>
      </w:r>
      <w:proofErr w:type="gramEnd"/>
      <w:r w:rsidRPr="00925861">
        <w:rPr>
          <w:rFonts w:ascii="Arial" w:eastAsia="Times New Roman" w:hAnsi="Arial" w:cs="Arial"/>
          <w:color w:val="2A2928"/>
          <w:sz w:val="24"/>
          <w:szCs w:val="24"/>
          <w:lang w:eastAsia="ru-RU"/>
        </w:rPr>
        <w:t>ії;</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ставити питання по суті розгляду;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подавати пропозиції, висловлювати власну думку з питань, що розглядаються.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10. Голова комісії доводить до відома учасників освітнього процесу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ішення комісії згідно з протоколом засідання та здійснює контроль за їхнім виконанням.</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11. Строк розгляду комісією заяви або повідомлення про випадок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bookmarkEnd w:id="0"/>
    <w:p w:rsidR="00925861" w:rsidRPr="00925861" w:rsidRDefault="00925861" w:rsidP="00925861">
      <w:pPr>
        <w:shd w:val="clear" w:color="auto" w:fill="FFFFFF"/>
        <w:spacing w:after="0" w:line="435" w:lineRule="atLeast"/>
        <w:jc w:val="center"/>
        <w:outlineLvl w:val="2"/>
        <w:rPr>
          <w:rFonts w:ascii="Arial" w:eastAsia="Times New Roman" w:hAnsi="Arial" w:cs="Arial"/>
          <w:color w:val="2A2928"/>
          <w:sz w:val="32"/>
          <w:szCs w:val="32"/>
          <w:lang w:eastAsia="ru-RU"/>
        </w:rPr>
      </w:pPr>
      <w:r w:rsidRPr="00925861">
        <w:rPr>
          <w:rFonts w:ascii="Arial" w:eastAsia="Times New Roman" w:hAnsi="Arial" w:cs="Arial"/>
          <w:color w:val="2A2928"/>
          <w:sz w:val="32"/>
          <w:szCs w:val="32"/>
          <w:lang w:eastAsia="ru-RU"/>
        </w:rPr>
        <w:t xml:space="preserve">V. Запобігання та протидія </w:t>
      </w:r>
      <w:proofErr w:type="gramStart"/>
      <w:r w:rsidRPr="00925861">
        <w:rPr>
          <w:rFonts w:ascii="Arial" w:eastAsia="Times New Roman" w:hAnsi="Arial" w:cs="Arial"/>
          <w:color w:val="2A2928"/>
          <w:sz w:val="32"/>
          <w:szCs w:val="32"/>
          <w:lang w:eastAsia="ru-RU"/>
        </w:rPr>
        <w:t>бул</w:t>
      </w:r>
      <w:proofErr w:type="gramEnd"/>
      <w:r w:rsidRPr="00925861">
        <w:rPr>
          <w:rFonts w:ascii="Arial" w:eastAsia="Times New Roman" w:hAnsi="Arial" w:cs="Arial"/>
          <w:color w:val="2A2928"/>
          <w:sz w:val="32"/>
          <w:szCs w:val="32"/>
          <w:lang w:eastAsia="ru-RU"/>
        </w:rPr>
        <w:t>інгу (цькуванню) в закладі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1. Діяльність щодо запобігання та протидії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(цькуванню) в закладі освіти має бути постійним системним процесом, спрямованим на:</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визначення та реалізацію необхідних заходів, способів і методів запобігання виникненню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та (або) потенційних ризиків його виникнення;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виявлення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та (або) потенційних ризиків його виникнення;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визначення та реалізацію необхідних заходів, способів і методів вирішення ситуацій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та/або усунення потенційних ризиків його виникнення.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2. Діяльність щодо запобігання та протидії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(цькуванню) в закладі освіти ґрунтується на принципах:</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недискримінації за будь-якими ознаками;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lastRenderedPageBreak/>
        <w:t xml:space="preserve">ненасильницької поведінки в </w:t>
      </w:r>
      <w:proofErr w:type="gramStart"/>
      <w:r w:rsidRPr="00925861">
        <w:rPr>
          <w:rFonts w:ascii="Arial" w:eastAsia="Times New Roman" w:hAnsi="Arial" w:cs="Arial"/>
          <w:color w:val="2A2928"/>
          <w:sz w:val="24"/>
          <w:szCs w:val="24"/>
          <w:lang w:eastAsia="ru-RU"/>
        </w:rPr>
        <w:t>м</w:t>
      </w:r>
      <w:proofErr w:type="gramEnd"/>
      <w:r w:rsidRPr="00925861">
        <w:rPr>
          <w:rFonts w:ascii="Arial" w:eastAsia="Times New Roman" w:hAnsi="Arial" w:cs="Arial"/>
          <w:color w:val="2A2928"/>
          <w:sz w:val="24"/>
          <w:szCs w:val="24"/>
          <w:lang w:eastAsia="ru-RU"/>
        </w:rPr>
        <w:t>іжособистісних стосунках;</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партнерства та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особистісно-орієнтованого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ідходу до кожної дитини;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розвитку </w:t>
      </w:r>
      <w:proofErr w:type="gramStart"/>
      <w:r w:rsidRPr="00925861">
        <w:rPr>
          <w:rFonts w:ascii="Arial" w:eastAsia="Times New Roman" w:hAnsi="Arial" w:cs="Arial"/>
          <w:color w:val="2A2928"/>
          <w:sz w:val="24"/>
          <w:szCs w:val="24"/>
          <w:lang w:eastAsia="ru-RU"/>
        </w:rPr>
        <w:t>соц</w:t>
      </w:r>
      <w:proofErr w:type="gramEnd"/>
      <w:r w:rsidRPr="00925861">
        <w:rPr>
          <w:rFonts w:ascii="Arial" w:eastAsia="Times New Roman" w:hAnsi="Arial" w:cs="Arial"/>
          <w:color w:val="2A2928"/>
          <w:sz w:val="24"/>
          <w:szCs w:val="24"/>
          <w:lang w:eastAsia="ru-RU"/>
        </w:rPr>
        <w:t>іального та емоційного інтелекту учасників освітнього процесу;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гендерної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івності;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участі учасників освітнього процесу в прийнятті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ішень відповідно до положень законодавства та установчих документів закладу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3. Завданнями діяльності щодо запобігання та протидії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(цькуванню) в закладі освіти є:</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створення безпечного освітнього середовища в закладі освіти, що включає психологічну та фізичну безпеку учасників освітнього процесу;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визначення стану, причин і передумов поширення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в закладі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ідвищення рівня поінформованості учасників освітнього процесу про булінг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формування в учасників освітнього процесу нетерпимого ставлення до насильницьких моделей поведінки, усвідомлення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як порушення прав людини;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заохочення всіх учасників освітнього процесу до активного сприяння запобіганню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(цькуванню).</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4. Діяльність щодо запобігання та протидії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Планування відповідних заходів здійснюється за результатами моніторингу стану освітнього середовища в закладі освіти.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Заплановані заходи повинні: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спрямовуватись на задоволення потреб окремого закладу освіти у створенні безпечного освітнього середовища;</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мати вимірювані показники ефективності;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lastRenderedPageBreak/>
        <w:t>залучати всіх учасників освітнього процесу.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План розробляється </w:t>
      </w:r>
      <w:proofErr w:type="gramStart"/>
      <w:r w:rsidRPr="00925861">
        <w:rPr>
          <w:rFonts w:ascii="Arial" w:eastAsia="Times New Roman" w:hAnsi="Arial" w:cs="Arial"/>
          <w:color w:val="2A2928"/>
          <w:sz w:val="24"/>
          <w:szCs w:val="24"/>
          <w:lang w:eastAsia="ru-RU"/>
        </w:rPr>
        <w:t>до</w:t>
      </w:r>
      <w:proofErr w:type="gramEnd"/>
      <w:r w:rsidRPr="00925861">
        <w:rPr>
          <w:rFonts w:ascii="Arial" w:eastAsia="Times New Roman" w:hAnsi="Arial" w:cs="Arial"/>
          <w:color w:val="2A2928"/>
          <w:sz w:val="24"/>
          <w:szCs w:val="24"/>
          <w:lang w:eastAsia="ru-RU"/>
        </w:rPr>
        <w:t xml:space="preserve"> початку навчального року. Протягом навчального року керівник закладу освіти забезпечує проведення моніторингу (за потреби, але не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ідше одного разу на півріччя) ефективності виконання Плану та внесення (за потреби) до нього змін.</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w:t>
      </w:r>
      <w:proofErr w:type="gramStart"/>
      <w:r w:rsidRPr="00925861">
        <w:rPr>
          <w:rFonts w:ascii="Arial" w:eastAsia="Times New Roman" w:hAnsi="Arial" w:cs="Arial"/>
          <w:color w:val="2A2928"/>
          <w:sz w:val="24"/>
          <w:szCs w:val="24"/>
          <w:lang w:eastAsia="ru-RU"/>
        </w:rPr>
        <w:t>матер</w:t>
      </w:r>
      <w:proofErr w:type="gramEnd"/>
      <w:r w:rsidRPr="00925861">
        <w:rPr>
          <w:rFonts w:ascii="Arial" w:eastAsia="Times New Roman" w:hAnsi="Arial" w:cs="Arial"/>
          <w:color w:val="2A2928"/>
          <w:sz w:val="24"/>
          <w:szCs w:val="24"/>
          <w:lang w:eastAsia="ru-RU"/>
        </w:rPr>
        <w:t>іалів ЗМІ, особистого досвіду, запрошення гостей, у формі рольових ігор та інших організаційних формах.</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5. До заходів, спрямованих на запобігання та протидію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(цькуванню) в закладі освіти, належать заходи щодо:</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організації належних заходів безпеки відповідно до законодавства (пост охорони, відеоспостереженням за </w:t>
      </w:r>
      <w:proofErr w:type="gramStart"/>
      <w:r w:rsidRPr="00925861">
        <w:rPr>
          <w:rFonts w:ascii="Arial" w:eastAsia="Times New Roman" w:hAnsi="Arial" w:cs="Arial"/>
          <w:color w:val="2A2928"/>
          <w:sz w:val="24"/>
          <w:szCs w:val="24"/>
          <w:lang w:eastAsia="ru-RU"/>
        </w:rPr>
        <w:t>м</w:t>
      </w:r>
      <w:proofErr w:type="gramEnd"/>
      <w:r w:rsidRPr="00925861">
        <w:rPr>
          <w:rFonts w:ascii="Arial" w:eastAsia="Times New Roman" w:hAnsi="Arial" w:cs="Arial"/>
          <w:color w:val="2A2928"/>
          <w:sz w:val="24"/>
          <w:szCs w:val="24"/>
          <w:lang w:eastAsia="ru-RU"/>
        </w:rPr>
        <w:t>ісцями загального користування тощо);</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організації безпечного користування мережею Інтернет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 час освітнього процесу;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контролю за використанням засобів електронних комунікацій малолітніми чи неповнолітніми здобувачами освіти </w:t>
      </w: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 час освітнього процесу;</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розвитку </w:t>
      </w:r>
      <w:proofErr w:type="gramStart"/>
      <w:r w:rsidRPr="00925861">
        <w:rPr>
          <w:rFonts w:ascii="Arial" w:eastAsia="Times New Roman" w:hAnsi="Arial" w:cs="Arial"/>
          <w:color w:val="2A2928"/>
          <w:sz w:val="24"/>
          <w:szCs w:val="24"/>
          <w:lang w:eastAsia="ru-RU"/>
        </w:rPr>
        <w:t>соц</w:t>
      </w:r>
      <w:proofErr w:type="gramEnd"/>
      <w:r w:rsidRPr="00925861">
        <w:rPr>
          <w:rFonts w:ascii="Arial" w:eastAsia="Times New Roman" w:hAnsi="Arial" w:cs="Arial"/>
          <w:color w:val="2A2928"/>
          <w:sz w:val="24"/>
          <w:szCs w:val="24"/>
          <w:lang w:eastAsia="ru-RU"/>
        </w:rPr>
        <w:t>іального та емоційного інтелекту учасників освітнього процесу, зокрема:</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розуміння та сприйняття цінності прав та свобод людини, вміння відстоювати свої права та поважати права інших;</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розуміння та сприйняття принципів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здатності попереджувати та розв'язувати конфлікти ненасильницьким шляхом;</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відповідального ставлення до своїх громадянських прав і обов'язків, пов'язаних з участю в суспільному житті;</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w:t>
      </w:r>
      <w:proofErr w:type="gramStart"/>
      <w:r w:rsidRPr="00925861">
        <w:rPr>
          <w:rFonts w:ascii="Arial" w:eastAsia="Times New Roman" w:hAnsi="Arial" w:cs="Arial"/>
          <w:color w:val="2A2928"/>
          <w:sz w:val="24"/>
          <w:szCs w:val="24"/>
          <w:lang w:eastAsia="ru-RU"/>
        </w:rPr>
        <w:t>осіб</w:t>
      </w:r>
      <w:proofErr w:type="gramEnd"/>
      <w:r w:rsidRPr="00925861">
        <w:rPr>
          <w:rFonts w:ascii="Arial" w:eastAsia="Times New Roman" w:hAnsi="Arial" w:cs="Arial"/>
          <w:color w:val="2A2928"/>
          <w:sz w:val="24"/>
          <w:szCs w:val="24"/>
          <w:lang w:eastAsia="ru-RU"/>
        </w:rPr>
        <w:t>;</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здатності критично аналізувати інформацію, розглядати питання з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ізних позицій, приймати обґрунтовані рішення;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здатності до комунікації та вміння співпрацювати для розв'язання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ізних суспільних проблем, зокрема шляхом волонтерської діяльності тощо;</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25861">
        <w:rPr>
          <w:rFonts w:ascii="Arial" w:eastAsia="Times New Roman" w:hAnsi="Arial" w:cs="Arial"/>
          <w:color w:val="2A2928"/>
          <w:sz w:val="24"/>
          <w:szCs w:val="24"/>
          <w:lang w:eastAsia="ru-RU"/>
        </w:rPr>
        <w:lastRenderedPageBreak/>
        <w:t>п</w:t>
      </w:r>
      <w:proofErr w:type="gramEnd"/>
      <w:r w:rsidRPr="00925861">
        <w:rPr>
          <w:rFonts w:ascii="Arial" w:eastAsia="Times New Roman" w:hAnsi="Arial" w:cs="Arial"/>
          <w:color w:val="2A2928"/>
          <w:sz w:val="24"/>
          <w:szCs w:val="24"/>
          <w:lang w:eastAsia="ru-RU"/>
        </w:rPr>
        <w:t>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створення в закладі освіти культури, що ґрунтується на нетерпимості до будь-яких форм насильства та дискримінації, в тому числі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w:t>
      </w:r>
    </w:p>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7329"/>
        <w:gridCol w:w="7329"/>
      </w:tblGrid>
      <w:tr w:rsidR="00925861" w:rsidRPr="00925861" w:rsidTr="00925861">
        <w:trPr>
          <w:tblCellSpacing w:w="22" w:type="dxa"/>
        </w:trPr>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Генеральний директор директорату</w:t>
            </w:r>
            <w:r w:rsidRPr="00925861">
              <w:rPr>
                <w:rFonts w:ascii="Arial" w:eastAsia="Times New Roman" w:hAnsi="Arial" w:cs="Arial"/>
                <w:b/>
                <w:bCs/>
                <w:color w:val="2A2928"/>
                <w:sz w:val="24"/>
                <w:szCs w:val="24"/>
                <w:lang w:eastAsia="ru-RU"/>
              </w:rPr>
              <w:br/>
              <w:t>інклюзивної та позашкільної освіти</w:t>
            </w:r>
          </w:p>
        </w:tc>
        <w:tc>
          <w:tcPr>
            <w:tcW w:w="2500" w:type="pct"/>
            <w:shd w:val="clear" w:color="auto" w:fill="FFFFFF"/>
            <w:tcMar>
              <w:top w:w="0" w:type="dxa"/>
              <w:left w:w="0" w:type="dxa"/>
              <w:bottom w:w="0" w:type="dxa"/>
              <w:right w:w="0" w:type="dxa"/>
            </w:tcMar>
            <w:vAlign w:val="bottom"/>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b/>
                <w:bCs/>
                <w:color w:val="2A2928"/>
                <w:sz w:val="24"/>
                <w:szCs w:val="24"/>
                <w:lang w:eastAsia="ru-RU"/>
              </w:rPr>
              <w:t>В. Хіврич</w:t>
            </w:r>
          </w:p>
        </w:tc>
      </w:tr>
    </w:tbl>
    <w:p w:rsidR="00925861" w:rsidRPr="00925861" w:rsidRDefault="00925861" w:rsidP="00925861">
      <w:pPr>
        <w:shd w:val="clear" w:color="auto" w:fill="FFFFFF"/>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w:t>
      </w:r>
    </w:p>
    <w:p w:rsidR="00925861" w:rsidRPr="00925861" w:rsidRDefault="00925861" w:rsidP="00925861">
      <w:pPr>
        <w:shd w:val="clear" w:color="auto" w:fill="FFFFFF"/>
        <w:spacing w:after="0" w:line="360" w:lineRule="atLeast"/>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Додаток</w:t>
      </w:r>
      <w:r w:rsidRPr="00925861">
        <w:rPr>
          <w:rFonts w:ascii="Arial" w:eastAsia="Times New Roman" w:hAnsi="Arial" w:cs="Arial"/>
          <w:color w:val="2A2928"/>
          <w:sz w:val="24"/>
          <w:szCs w:val="24"/>
          <w:lang w:eastAsia="ru-RU"/>
        </w:rPr>
        <w:br/>
        <w:t xml:space="preserve">до Порядку реагування на випадки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w:t>
      </w:r>
      <w:r w:rsidRPr="00925861">
        <w:rPr>
          <w:rFonts w:ascii="Arial" w:eastAsia="Times New Roman" w:hAnsi="Arial" w:cs="Arial"/>
          <w:color w:val="2A2928"/>
          <w:sz w:val="24"/>
          <w:szCs w:val="24"/>
          <w:lang w:eastAsia="ru-RU"/>
        </w:rPr>
        <w:br/>
        <w:t>(пункт 8 розділу IV)</w:t>
      </w:r>
    </w:p>
    <w:p w:rsidR="00925861" w:rsidRPr="00925861" w:rsidRDefault="00925861" w:rsidP="00925861">
      <w:pPr>
        <w:shd w:val="clear" w:color="auto" w:fill="FFFFFF"/>
        <w:spacing w:after="0" w:line="435" w:lineRule="atLeast"/>
        <w:jc w:val="center"/>
        <w:outlineLvl w:val="2"/>
        <w:rPr>
          <w:rFonts w:ascii="Arial" w:eastAsia="Times New Roman" w:hAnsi="Arial" w:cs="Arial"/>
          <w:color w:val="2A2928"/>
          <w:sz w:val="32"/>
          <w:szCs w:val="32"/>
          <w:lang w:eastAsia="ru-RU"/>
        </w:rPr>
      </w:pPr>
      <w:r w:rsidRPr="00925861">
        <w:rPr>
          <w:rFonts w:ascii="Arial" w:eastAsia="Times New Roman" w:hAnsi="Arial" w:cs="Arial"/>
          <w:color w:val="2A2928"/>
          <w:sz w:val="32"/>
          <w:szCs w:val="32"/>
          <w:lang w:eastAsia="ru-RU"/>
        </w:rPr>
        <w:t>ПРОТОКОЛ N _____</w:t>
      </w:r>
      <w:r w:rsidRPr="00925861">
        <w:rPr>
          <w:rFonts w:ascii="Arial" w:eastAsia="Times New Roman" w:hAnsi="Arial" w:cs="Arial"/>
          <w:color w:val="2A2928"/>
          <w:sz w:val="32"/>
          <w:szCs w:val="32"/>
          <w:lang w:eastAsia="ru-RU"/>
        </w:rPr>
        <w:br/>
        <w:t xml:space="preserve">засідання комісії з розгляду випадків </w:t>
      </w:r>
      <w:proofErr w:type="gramStart"/>
      <w:r w:rsidRPr="00925861">
        <w:rPr>
          <w:rFonts w:ascii="Arial" w:eastAsia="Times New Roman" w:hAnsi="Arial" w:cs="Arial"/>
          <w:color w:val="2A2928"/>
          <w:sz w:val="32"/>
          <w:szCs w:val="32"/>
          <w:lang w:eastAsia="ru-RU"/>
        </w:rPr>
        <w:t>бул</w:t>
      </w:r>
      <w:proofErr w:type="gramEnd"/>
      <w:r w:rsidRPr="00925861">
        <w:rPr>
          <w:rFonts w:ascii="Arial" w:eastAsia="Times New Roman" w:hAnsi="Arial" w:cs="Arial"/>
          <w:color w:val="2A2928"/>
          <w:sz w:val="32"/>
          <w:szCs w:val="32"/>
          <w:lang w:eastAsia="ru-RU"/>
        </w:rPr>
        <w:t>інгу (цькування)</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717"/>
        <w:gridCol w:w="5717"/>
      </w:tblGrid>
      <w:tr w:rsidR="00925861" w:rsidRPr="00925861" w:rsidTr="00925861">
        <w:trPr>
          <w:tblCellSpacing w:w="22" w:type="dxa"/>
          <w:jc w:val="center"/>
        </w:trPr>
        <w:tc>
          <w:tcPr>
            <w:tcW w:w="5000" w:type="pct"/>
            <w:gridSpan w:val="2"/>
            <w:shd w:val="clear" w:color="auto" w:fill="FFFFFF"/>
            <w:tcMar>
              <w:top w:w="0" w:type="dxa"/>
              <w:left w:w="0" w:type="dxa"/>
              <w:bottom w:w="0" w:type="dxa"/>
              <w:right w:w="0" w:type="dxa"/>
            </w:tcMar>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_____________________________________________________________________________________</w:t>
            </w:r>
            <w:r w:rsidRPr="00925861">
              <w:rPr>
                <w:rFonts w:ascii="Arial" w:eastAsia="Times New Roman" w:hAnsi="Arial" w:cs="Arial"/>
                <w:color w:val="2A2928"/>
                <w:sz w:val="24"/>
                <w:szCs w:val="24"/>
                <w:lang w:eastAsia="ru-RU"/>
              </w:rPr>
              <w:br/>
              <w:t>(Найменування закладу освіти)</w:t>
            </w:r>
          </w:p>
        </w:tc>
      </w:tr>
      <w:tr w:rsidR="00925861" w:rsidRPr="00925861" w:rsidTr="00925861">
        <w:trPr>
          <w:tblCellSpacing w:w="22" w:type="dxa"/>
          <w:jc w:val="center"/>
        </w:trPr>
        <w:tc>
          <w:tcPr>
            <w:tcW w:w="2500" w:type="pct"/>
            <w:shd w:val="clear" w:color="auto" w:fill="FFFFFF"/>
            <w:tcMar>
              <w:top w:w="0" w:type="dxa"/>
              <w:left w:w="0" w:type="dxa"/>
              <w:bottom w:w="0" w:type="dxa"/>
              <w:right w:w="0" w:type="dxa"/>
            </w:tcMar>
            <w:hideMark/>
          </w:tcPr>
          <w:p w:rsidR="00925861" w:rsidRPr="00925861" w:rsidRDefault="00925861" w:rsidP="00925861">
            <w:pPr>
              <w:spacing w:after="0" w:line="360" w:lineRule="atLeast"/>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"___" ____________ 20__ р.</w:t>
            </w:r>
          </w:p>
        </w:tc>
        <w:tc>
          <w:tcPr>
            <w:tcW w:w="2500" w:type="pct"/>
            <w:shd w:val="clear" w:color="auto" w:fill="FFFFFF"/>
            <w:tcMar>
              <w:top w:w="0" w:type="dxa"/>
              <w:left w:w="0" w:type="dxa"/>
              <w:bottom w:w="0" w:type="dxa"/>
              <w:right w:w="0" w:type="dxa"/>
            </w:tcMar>
            <w:hideMark/>
          </w:tcPr>
          <w:p w:rsidR="00925861" w:rsidRPr="00925861" w:rsidRDefault="00925861" w:rsidP="00925861">
            <w:pPr>
              <w:spacing w:after="0" w:line="360" w:lineRule="atLeast"/>
              <w:jc w:val="right"/>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Час ____ год ____ хв</w:t>
            </w:r>
          </w:p>
        </w:tc>
      </w:tr>
      <w:tr w:rsidR="00925861" w:rsidRPr="00925861" w:rsidTr="00925861">
        <w:trPr>
          <w:tblCellSpacing w:w="22" w:type="dxa"/>
          <w:jc w:val="center"/>
        </w:trPr>
        <w:tc>
          <w:tcPr>
            <w:tcW w:w="5000" w:type="pct"/>
            <w:gridSpan w:val="2"/>
            <w:shd w:val="clear" w:color="auto" w:fill="FFFFFF"/>
            <w:tcMar>
              <w:top w:w="0" w:type="dxa"/>
              <w:left w:w="0" w:type="dxa"/>
              <w:bottom w:w="0" w:type="dxa"/>
              <w:right w:w="0" w:type="dxa"/>
            </w:tcMar>
            <w:hideMark/>
          </w:tcPr>
          <w:p w:rsidR="00925861" w:rsidRPr="00925861" w:rsidRDefault="00925861" w:rsidP="00925861">
            <w:pPr>
              <w:spacing w:after="0" w:line="360" w:lineRule="atLeast"/>
              <w:jc w:val="both"/>
              <w:rPr>
                <w:rFonts w:ascii="Arial" w:eastAsia="Times New Roman" w:hAnsi="Arial" w:cs="Arial"/>
                <w:color w:val="2A2928"/>
                <w:sz w:val="24"/>
                <w:szCs w:val="24"/>
                <w:lang w:eastAsia="ru-RU"/>
              </w:rPr>
            </w:pPr>
            <w:proofErr w:type="gramStart"/>
            <w:r w:rsidRPr="00925861">
              <w:rPr>
                <w:rFonts w:ascii="Arial" w:eastAsia="Times New Roman" w:hAnsi="Arial" w:cs="Arial"/>
                <w:color w:val="2A2928"/>
                <w:sz w:val="24"/>
                <w:szCs w:val="24"/>
                <w:lang w:eastAsia="ru-RU"/>
              </w:rPr>
              <w:t>П</w:t>
            </w:r>
            <w:proofErr w:type="gramEnd"/>
            <w:r w:rsidRPr="00925861">
              <w:rPr>
                <w:rFonts w:ascii="Arial" w:eastAsia="Times New Roman" w:hAnsi="Arial" w:cs="Arial"/>
                <w:color w:val="2A2928"/>
                <w:sz w:val="24"/>
                <w:szCs w:val="24"/>
                <w:lang w:eastAsia="ru-RU"/>
              </w:rPr>
              <w:t>ідстава: ____________________________________________________________________________</w:t>
            </w:r>
            <w:r w:rsidRPr="00925861">
              <w:rPr>
                <w:rFonts w:ascii="Arial" w:eastAsia="Times New Roman" w:hAnsi="Arial" w:cs="Arial"/>
                <w:color w:val="2A2928"/>
                <w:sz w:val="24"/>
                <w:szCs w:val="24"/>
                <w:lang w:eastAsia="ru-RU"/>
              </w:rPr>
              <w:br/>
              <w:t>                                             (від кого і коли надійшло заява або повідомлення про випадок булінгу (цькування)</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                                                                                 (стислий зміст заяви або повідомлення)</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r>
            <w:r w:rsidRPr="00925861">
              <w:rPr>
                <w:rFonts w:ascii="Arial" w:eastAsia="Times New Roman" w:hAnsi="Arial" w:cs="Arial"/>
                <w:color w:val="2A2928"/>
                <w:sz w:val="24"/>
                <w:szCs w:val="24"/>
                <w:lang w:eastAsia="ru-RU"/>
              </w:rPr>
              <w:lastRenderedPageBreak/>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p>
          <w:p w:rsidR="00925861" w:rsidRPr="00925861" w:rsidRDefault="00925861" w:rsidP="00925861">
            <w:pPr>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Присутні:</w:t>
            </w:r>
          </w:p>
          <w:p w:rsidR="00925861" w:rsidRPr="00925861" w:rsidRDefault="00925861" w:rsidP="00925861">
            <w:pPr>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Члени комісії (________ осіб) згідно з наказом про склад комі</w:t>
            </w:r>
            <w:proofErr w:type="gramStart"/>
            <w:r w:rsidRPr="00925861">
              <w:rPr>
                <w:rFonts w:ascii="Arial" w:eastAsia="Times New Roman" w:hAnsi="Arial" w:cs="Arial"/>
                <w:color w:val="2A2928"/>
                <w:sz w:val="24"/>
                <w:szCs w:val="24"/>
                <w:lang w:eastAsia="ru-RU"/>
              </w:rPr>
              <w:t>с</w:t>
            </w:r>
            <w:proofErr w:type="gramEnd"/>
            <w:r w:rsidRPr="00925861">
              <w:rPr>
                <w:rFonts w:ascii="Arial" w:eastAsia="Times New Roman" w:hAnsi="Arial" w:cs="Arial"/>
                <w:color w:val="2A2928"/>
                <w:sz w:val="24"/>
                <w:szCs w:val="24"/>
                <w:lang w:eastAsia="ru-RU"/>
              </w:rPr>
              <w:t>ії від ____________ N 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p>
          <w:p w:rsidR="00925861" w:rsidRPr="00925861" w:rsidRDefault="00925861" w:rsidP="00925861">
            <w:pPr>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Інші особи (______ осіб):</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p>
          <w:p w:rsidR="00925861" w:rsidRPr="00925861" w:rsidRDefault="00925861" w:rsidP="00925861">
            <w:pPr>
              <w:spacing w:after="0" w:line="360" w:lineRule="atLeast"/>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СЛУХАЛИ:</w:t>
            </w:r>
          </w:p>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lastRenderedPageBreak/>
              <w:t>I. Затвердження Порядку денного засідання</w:t>
            </w:r>
          </w:p>
          <w:p w:rsidR="00925861" w:rsidRPr="00925861" w:rsidRDefault="00925861" w:rsidP="00925861">
            <w:pPr>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p>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II. Розгляд питань Порядку денного засідання</w:t>
            </w:r>
            <w:proofErr w:type="gramStart"/>
            <w:r w:rsidRPr="00925861">
              <w:rPr>
                <w:rFonts w:ascii="Arial" w:eastAsia="Times New Roman" w:hAnsi="Arial" w:cs="Arial"/>
                <w:color w:val="2A2928"/>
                <w:sz w:val="24"/>
                <w:szCs w:val="24"/>
                <w:vertAlign w:val="superscript"/>
                <w:lang w:eastAsia="ru-RU"/>
              </w:rPr>
              <w:t>1</w:t>
            </w:r>
            <w:proofErr w:type="gramEnd"/>
          </w:p>
          <w:p w:rsidR="00925861" w:rsidRPr="00925861" w:rsidRDefault="00925861" w:rsidP="00925861">
            <w:pPr>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r>
            <w:r w:rsidRPr="00925861">
              <w:rPr>
                <w:rFonts w:ascii="Arial" w:eastAsia="Times New Roman" w:hAnsi="Arial" w:cs="Arial"/>
                <w:color w:val="2A2928"/>
                <w:sz w:val="24"/>
                <w:szCs w:val="24"/>
                <w:lang w:eastAsia="ru-RU"/>
              </w:rPr>
              <w:lastRenderedPageBreak/>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_____________________________________________________________________________________</w:t>
            </w:r>
          </w:p>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III. Ухвалили </w:t>
            </w:r>
            <w:proofErr w:type="gramStart"/>
            <w:r w:rsidRPr="00925861">
              <w:rPr>
                <w:rFonts w:ascii="Arial" w:eastAsia="Times New Roman" w:hAnsi="Arial" w:cs="Arial"/>
                <w:color w:val="2A2928"/>
                <w:sz w:val="24"/>
                <w:szCs w:val="24"/>
                <w:lang w:eastAsia="ru-RU"/>
              </w:rPr>
              <w:t>р</w:t>
            </w:r>
            <w:proofErr w:type="gramEnd"/>
            <w:r w:rsidRPr="00925861">
              <w:rPr>
                <w:rFonts w:ascii="Arial" w:eastAsia="Times New Roman" w:hAnsi="Arial" w:cs="Arial"/>
                <w:color w:val="2A2928"/>
                <w:sz w:val="24"/>
                <w:szCs w:val="24"/>
                <w:lang w:eastAsia="ru-RU"/>
              </w:rPr>
              <w:t>ішення про</w:t>
            </w:r>
            <w:r w:rsidRPr="00925861">
              <w:rPr>
                <w:rFonts w:ascii="Arial" w:eastAsia="Times New Roman" w:hAnsi="Arial" w:cs="Arial"/>
                <w:color w:val="2A2928"/>
                <w:sz w:val="24"/>
                <w:szCs w:val="24"/>
                <w:vertAlign w:val="superscript"/>
                <w:lang w:eastAsia="ru-RU"/>
              </w:rPr>
              <w:t>2</w:t>
            </w:r>
          </w:p>
          <w:p w:rsidR="00925861" w:rsidRPr="00925861" w:rsidRDefault="00925861" w:rsidP="00925861">
            <w:pPr>
              <w:spacing w:after="0" w:line="360" w:lineRule="atLeast"/>
              <w:jc w:val="both"/>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 xml:space="preserve">потреби сторін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 в соціальних та психолого-педагогічних послугах</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                                                                            (опис відповідних послуг та відповідальні за їх надання)</w:t>
            </w:r>
            <w:r w:rsidRPr="00925861">
              <w:rPr>
                <w:rFonts w:ascii="Arial" w:eastAsia="Times New Roman" w:hAnsi="Arial" w:cs="Arial"/>
                <w:color w:val="2A2928"/>
                <w:sz w:val="24"/>
                <w:szCs w:val="24"/>
                <w:lang w:eastAsia="ru-RU"/>
              </w:rPr>
              <w:br/>
              <w:t>заходи для усунення причин булінгу (цькування)</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                                                                                    (опис заходів та відповідальні за їх виконання)</w:t>
            </w:r>
            <w:r w:rsidRPr="00925861">
              <w:rPr>
                <w:rFonts w:ascii="Arial" w:eastAsia="Times New Roman" w:hAnsi="Arial" w:cs="Arial"/>
                <w:color w:val="2A2928"/>
                <w:sz w:val="24"/>
                <w:szCs w:val="24"/>
                <w:lang w:eastAsia="ru-RU"/>
              </w:rPr>
              <w:br/>
              <w:t>заходи виховного впливу щодо сторін булінгу (цькування)</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r>
            <w:r w:rsidRPr="00925861">
              <w:rPr>
                <w:rFonts w:ascii="Arial" w:eastAsia="Times New Roman" w:hAnsi="Arial" w:cs="Arial"/>
                <w:color w:val="2A2928"/>
                <w:sz w:val="24"/>
                <w:szCs w:val="24"/>
                <w:lang w:eastAsia="ru-RU"/>
              </w:rPr>
              <w:lastRenderedPageBreak/>
              <w:t>                                                                                    (опис заходів та відповідальні за їх виконання)</w:t>
            </w:r>
            <w:r w:rsidRPr="00925861">
              <w:rPr>
                <w:rFonts w:ascii="Arial" w:eastAsia="Times New Roman" w:hAnsi="Arial" w:cs="Arial"/>
                <w:color w:val="2A2928"/>
                <w:sz w:val="24"/>
                <w:szCs w:val="24"/>
                <w:lang w:eastAsia="ru-RU"/>
              </w:rPr>
              <w:br/>
              <w:t xml:space="preserve">рекомендації для педагогічних (науково-педагогічних) працівників закладу освіти щодо </w:t>
            </w:r>
            <w:proofErr w:type="gramStart"/>
            <w:r w:rsidRPr="00925861">
              <w:rPr>
                <w:rFonts w:ascii="Arial" w:eastAsia="Times New Roman" w:hAnsi="Arial" w:cs="Arial"/>
                <w:color w:val="2A2928"/>
                <w:sz w:val="24"/>
                <w:szCs w:val="24"/>
                <w:lang w:eastAsia="ru-RU"/>
              </w:rPr>
              <w:t>доц</w:t>
            </w:r>
            <w:proofErr w:type="gramEnd"/>
            <w:r w:rsidRPr="00925861">
              <w:rPr>
                <w:rFonts w:ascii="Arial" w:eastAsia="Times New Roman" w:hAnsi="Arial" w:cs="Arial"/>
                <w:color w:val="2A2928"/>
                <w:sz w:val="24"/>
                <w:szCs w:val="24"/>
                <w:lang w:eastAsia="ru-RU"/>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r w:rsidRPr="00925861">
              <w:rPr>
                <w:rFonts w:ascii="Arial" w:eastAsia="Times New Roman" w:hAnsi="Arial" w:cs="Arial"/>
                <w:color w:val="2A2928"/>
                <w:sz w:val="24"/>
                <w:szCs w:val="24"/>
                <w:lang w:eastAsia="ru-RU"/>
              </w:rPr>
              <w:br/>
            </w:r>
            <w:r w:rsidRPr="00925861">
              <w:rPr>
                <w:rFonts w:ascii="Arial" w:eastAsia="Times New Roman" w:hAnsi="Arial" w:cs="Arial"/>
                <w:b/>
                <w:bCs/>
                <w:color w:val="2A2928"/>
                <w:sz w:val="24"/>
                <w:szCs w:val="24"/>
                <w:lang w:eastAsia="ru-RU"/>
              </w:rPr>
              <w:t>_____________________________________________________________________________________</w:t>
            </w:r>
            <w:r w:rsidRPr="00925861">
              <w:rPr>
                <w:rFonts w:ascii="Arial" w:eastAsia="Times New Roman" w:hAnsi="Arial" w:cs="Arial"/>
                <w:b/>
                <w:bCs/>
                <w:color w:val="2A2928"/>
                <w:sz w:val="24"/>
                <w:szCs w:val="24"/>
                <w:lang w:eastAsia="ru-RU"/>
              </w:rPr>
              <w:br/>
            </w:r>
            <w:r w:rsidRPr="00925861">
              <w:rPr>
                <w:rFonts w:ascii="Arial" w:eastAsia="Times New Roman" w:hAnsi="Arial" w:cs="Arial"/>
                <w:color w:val="2A2928"/>
                <w:sz w:val="24"/>
                <w:szCs w:val="24"/>
                <w:lang w:eastAsia="ru-RU"/>
              </w:rPr>
              <w:t>                                                                     (опис рекомендацій і суб'єктів призначення цих рекомендацій)</w:t>
            </w:r>
            <w:r w:rsidRPr="00925861">
              <w:rPr>
                <w:rFonts w:ascii="Arial" w:eastAsia="Times New Roman" w:hAnsi="Arial" w:cs="Arial"/>
                <w:color w:val="2A2928"/>
                <w:sz w:val="24"/>
                <w:szCs w:val="24"/>
                <w:lang w:eastAsia="ru-RU"/>
              </w:rPr>
              <w:br/>
              <w:t xml:space="preserve">рекомендації для батьків або інших законних представників малолітньої чи неповнолітньої особи, яка стала стороною </w:t>
            </w:r>
            <w:proofErr w:type="gramStart"/>
            <w:r w:rsidRPr="00925861">
              <w:rPr>
                <w:rFonts w:ascii="Arial" w:eastAsia="Times New Roman" w:hAnsi="Arial" w:cs="Arial"/>
                <w:color w:val="2A2928"/>
                <w:sz w:val="24"/>
                <w:szCs w:val="24"/>
                <w:lang w:eastAsia="ru-RU"/>
              </w:rPr>
              <w:t>бул</w:t>
            </w:r>
            <w:proofErr w:type="gramEnd"/>
            <w:r w:rsidRPr="00925861">
              <w:rPr>
                <w:rFonts w:ascii="Arial" w:eastAsia="Times New Roman" w:hAnsi="Arial" w:cs="Arial"/>
                <w:color w:val="2A2928"/>
                <w:sz w:val="24"/>
                <w:szCs w:val="24"/>
                <w:lang w:eastAsia="ru-RU"/>
              </w:rPr>
              <w:t>інгу (цькування)</w:t>
            </w:r>
            <w:r w:rsidRPr="00925861">
              <w:rPr>
                <w:rFonts w:ascii="Arial" w:eastAsia="Times New Roman" w:hAnsi="Arial" w:cs="Arial"/>
                <w:color w:val="2A2928"/>
                <w:sz w:val="24"/>
                <w:szCs w:val="24"/>
                <w:lang w:eastAsia="ru-RU"/>
              </w:rPr>
              <w:br/>
              <w:t>_____________________________________________________________________________________</w:t>
            </w:r>
            <w:r w:rsidRPr="00925861">
              <w:rPr>
                <w:rFonts w:ascii="Arial" w:eastAsia="Times New Roman" w:hAnsi="Arial" w:cs="Arial"/>
                <w:color w:val="2A2928"/>
                <w:sz w:val="24"/>
                <w:szCs w:val="24"/>
                <w:lang w:eastAsia="ru-RU"/>
              </w:rPr>
              <w:br/>
              <w:t>                                                                      (опис рекомендацій і суб'єктів призначення цих рекомендацій)</w:t>
            </w:r>
          </w:p>
        </w:tc>
      </w:tr>
    </w:tbl>
    <w:p w:rsidR="00925861" w:rsidRPr="00925861" w:rsidRDefault="00925861" w:rsidP="00925861">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250"/>
        <w:gridCol w:w="5250"/>
      </w:tblGrid>
      <w:tr w:rsidR="00925861" w:rsidRPr="00925861" w:rsidTr="00925861">
        <w:trPr>
          <w:tblCellSpacing w:w="22" w:type="dxa"/>
          <w:jc w:val="center"/>
        </w:trPr>
        <w:tc>
          <w:tcPr>
            <w:tcW w:w="2500" w:type="pct"/>
            <w:shd w:val="clear" w:color="auto" w:fill="FFFFFF"/>
            <w:tcMar>
              <w:top w:w="0" w:type="dxa"/>
              <w:left w:w="0" w:type="dxa"/>
              <w:bottom w:w="0" w:type="dxa"/>
              <w:right w:w="0" w:type="dxa"/>
            </w:tcMar>
            <w:hideMark/>
          </w:tcPr>
          <w:p w:rsidR="00925861" w:rsidRPr="00925861" w:rsidRDefault="00925861" w:rsidP="00925861">
            <w:pPr>
              <w:spacing w:after="0" w:line="360" w:lineRule="atLeast"/>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Голова комі</w:t>
            </w:r>
            <w:proofErr w:type="gramStart"/>
            <w:r w:rsidRPr="00925861">
              <w:rPr>
                <w:rFonts w:ascii="Arial" w:eastAsia="Times New Roman" w:hAnsi="Arial" w:cs="Arial"/>
                <w:color w:val="2A2928"/>
                <w:sz w:val="24"/>
                <w:szCs w:val="24"/>
                <w:lang w:eastAsia="ru-RU"/>
              </w:rPr>
              <w:t>с</w:t>
            </w:r>
            <w:proofErr w:type="gramEnd"/>
            <w:r w:rsidRPr="00925861">
              <w:rPr>
                <w:rFonts w:ascii="Arial" w:eastAsia="Times New Roman" w:hAnsi="Arial" w:cs="Arial"/>
                <w:color w:val="2A2928"/>
                <w:sz w:val="24"/>
                <w:szCs w:val="24"/>
                <w:lang w:eastAsia="ru-RU"/>
              </w:rPr>
              <w:t>ії</w:t>
            </w:r>
          </w:p>
        </w:tc>
        <w:tc>
          <w:tcPr>
            <w:tcW w:w="2500" w:type="pct"/>
            <w:shd w:val="clear" w:color="auto" w:fill="FFFFFF"/>
            <w:tcMar>
              <w:top w:w="0" w:type="dxa"/>
              <w:left w:w="0" w:type="dxa"/>
              <w:bottom w:w="0" w:type="dxa"/>
              <w:right w:w="0" w:type="dxa"/>
            </w:tcMar>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______________</w:t>
            </w:r>
          </w:p>
        </w:tc>
      </w:tr>
      <w:tr w:rsidR="00925861" w:rsidRPr="00925861" w:rsidTr="00925861">
        <w:trPr>
          <w:tblCellSpacing w:w="22" w:type="dxa"/>
          <w:jc w:val="center"/>
        </w:trPr>
        <w:tc>
          <w:tcPr>
            <w:tcW w:w="2500" w:type="pct"/>
            <w:shd w:val="clear" w:color="auto" w:fill="FFFFFF"/>
            <w:tcMar>
              <w:top w:w="0" w:type="dxa"/>
              <w:left w:w="0" w:type="dxa"/>
              <w:bottom w:w="0" w:type="dxa"/>
              <w:right w:w="0" w:type="dxa"/>
            </w:tcMar>
            <w:hideMark/>
          </w:tcPr>
          <w:p w:rsidR="00925861" w:rsidRPr="00925861" w:rsidRDefault="00925861" w:rsidP="00925861">
            <w:pPr>
              <w:spacing w:after="0" w:line="360" w:lineRule="atLeast"/>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Секретар</w:t>
            </w:r>
          </w:p>
        </w:tc>
        <w:tc>
          <w:tcPr>
            <w:tcW w:w="2500" w:type="pct"/>
            <w:shd w:val="clear" w:color="auto" w:fill="FFFFFF"/>
            <w:tcMar>
              <w:top w:w="0" w:type="dxa"/>
              <w:left w:w="0" w:type="dxa"/>
              <w:bottom w:w="0" w:type="dxa"/>
              <w:right w:w="0" w:type="dxa"/>
            </w:tcMar>
            <w:hideMark/>
          </w:tcPr>
          <w:p w:rsidR="00925861" w:rsidRPr="00925861" w:rsidRDefault="00925861" w:rsidP="00925861">
            <w:pPr>
              <w:spacing w:after="0" w:line="360" w:lineRule="atLeast"/>
              <w:jc w:val="center"/>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______________</w:t>
            </w:r>
          </w:p>
        </w:tc>
      </w:tr>
    </w:tbl>
    <w:p w:rsidR="00925861" w:rsidRPr="00925861" w:rsidRDefault="00925861" w:rsidP="00925861">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925861" w:rsidRPr="00925861" w:rsidTr="00925861">
        <w:trPr>
          <w:tblCellSpacing w:w="22" w:type="dxa"/>
          <w:jc w:val="center"/>
        </w:trPr>
        <w:tc>
          <w:tcPr>
            <w:tcW w:w="5000" w:type="pct"/>
            <w:shd w:val="clear" w:color="auto" w:fill="FFFFFF"/>
            <w:tcMar>
              <w:top w:w="0" w:type="dxa"/>
              <w:left w:w="0" w:type="dxa"/>
              <w:bottom w:w="0" w:type="dxa"/>
              <w:right w:w="0" w:type="dxa"/>
            </w:tcMar>
            <w:hideMark/>
          </w:tcPr>
          <w:p w:rsidR="00925861" w:rsidRPr="00925861" w:rsidRDefault="00925861" w:rsidP="00925861">
            <w:pPr>
              <w:spacing w:after="0" w:line="360" w:lineRule="atLeast"/>
              <w:rPr>
                <w:rFonts w:ascii="Arial" w:eastAsia="Times New Roman" w:hAnsi="Arial" w:cs="Arial"/>
                <w:color w:val="2A2928"/>
                <w:sz w:val="24"/>
                <w:szCs w:val="24"/>
                <w:lang w:eastAsia="ru-RU"/>
              </w:rPr>
            </w:pPr>
            <w:r w:rsidRPr="00925861">
              <w:rPr>
                <w:rFonts w:ascii="Arial" w:eastAsia="Times New Roman" w:hAnsi="Arial" w:cs="Arial"/>
                <w:color w:val="2A2928"/>
                <w:sz w:val="24"/>
                <w:szCs w:val="24"/>
                <w:lang w:eastAsia="ru-RU"/>
              </w:rPr>
              <w:t>____________</w:t>
            </w:r>
            <w:r w:rsidRPr="00925861">
              <w:rPr>
                <w:rFonts w:ascii="Arial" w:eastAsia="Times New Roman" w:hAnsi="Arial" w:cs="Arial"/>
                <w:color w:val="2A2928"/>
                <w:sz w:val="24"/>
                <w:szCs w:val="24"/>
                <w:lang w:eastAsia="ru-RU"/>
              </w:rPr>
              <w:br/>
            </w:r>
            <w:r w:rsidRPr="00925861">
              <w:rPr>
                <w:rFonts w:ascii="Arial" w:eastAsia="Times New Roman" w:hAnsi="Arial" w:cs="Arial"/>
                <w:color w:val="2A2928"/>
                <w:sz w:val="24"/>
                <w:szCs w:val="24"/>
                <w:vertAlign w:val="superscript"/>
                <w:lang w:eastAsia="ru-RU"/>
              </w:rPr>
              <w:t>1</w:t>
            </w:r>
            <w:r w:rsidRPr="00925861">
              <w:rPr>
                <w:rFonts w:ascii="Arial" w:eastAsia="Times New Roman" w:hAnsi="Arial" w:cs="Arial"/>
                <w:color w:val="2A2928"/>
                <w:sz w:val="24"/>
                <w:szCs w:val="24"/>
                <w:lang w:eastAsia="ru-RU"/>
              </w:rPr>
              <w:t> Розділ II доповнюється окремими сторінками.</w:t>
            </w:r>
          </w:p>
          <w:p w:rsidR="00925861" w:rsidRPr="00925861" w:rsidRDefault="00925861" w:rsidP="00925861">
            <w:pPr>
              <w:spacing w:after="0" w:line="360" w:lineRule="atLeast"/>
              <w:rPr>
                <w:rFonts w:ascii="Arial" w:eastAsia="Times New Roman" w:hAnsi="Arial" w:cs="Arial"/>
                <w:color w:val="2A2928"/>
                <w:sz w:val="24"/>
                <w:szCs w:val="24"/>
                <w:lang w:eastAsia="ru-RU"/>
              </w:rPr>
            </w:pPr>
            <w:r w:rsidRPr="00925861">
              <w:rPr>
                <w:rFonts w:ascii="Arial" w:eastAsia="Times New Roman" w:hAnsi="Arial" w:cs="Arial"/>
                <w:color w:val="2A2928"/>
                <w:sz w:val="24"/>
                <w:szCs w:val="24"/>
                <w:vertAlign w:val="superscript"/>
                <w:lang w:eastAsia="ru-RU"/>
              </w:rPr>
              <w:t>2</w:t>
            </w:r>
            <w:r w:rsidRPr="00925861">
              <w:rPr>
                <w:rFonts w:ascii="Arial" w:eastAsia="Times New Roman" w:hAnsi="Arial" w:cs="Arial"/>
                <w:color w:val="2A2928"/>
                <w:sz w:val="24"/>
                <w:szCs w:val="24"/>
                <w:lang w:eastAsia="ru-RU"/>
              </w:rPr>
              <w:t> Розділ III доповнюється окремими сторінками.</w:t>
            </w:r>
          </w:p>
        </w:tc>
      </w:tr>
    </w:tbl>
    <w:p w:rsidR="00AB2FE7" w:rsidRDefault="00AB2FE7"/>
    <w:sectPr w:rsidR="00AB2FE7" w:rsidSect="0092586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48"/>
    <w:rsid w:val="00730C48"/>
    <w:rsid w:val="00925861"/>
    <w:rsid w:val="00973107"/>
    <w:rsid w:val="00AB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8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8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1094">
      <w:bodyDiv w:val="1"/>
      <w:marLeft w:val="0"/>
      <w:marRight w:val="0"/>
      <w:marTop w:val="0"/>
      <w:marBottom w:val="0"/>
      <w:divBdr>
        <w:top w:val="none" w:sz="0" w:space="0" w:color="auto"/>
        <w:left w:val="none" w:sz="0" w:space="0" w:color="auto"/>
        <w:bottom w:val="none" w:sz="0" w:space="0" w:color="auto"/>
        <w:right w:val="none" w:sz="0" w:space="0" w:color="auto"/>
      </w:divBdr>
    </w:div>
    <w:div w:id="19726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4395.html" TargetMode="External"/><Relationship Id="rId13" Type="http://schemas.openxmlformats.org/officeDocument/2006/relationships/hyperlink" Target="http://search.ligazakon.ua/l_doc2.nsf/link1/T125207.html" TargetMode="External"/><Relationship Id="rId3" Type="http://schemas.openxmlformats.org/officeDocument/2006/relationships/settings" Target="settings.xml"/><Relationship Id="rId7" Type="http://schemas.openxmlformats.org/officeDocument/2006/relationships/hyperlink" Target="http://search.ligazakon.ua/l_doc2.nsf/link1/KP140630.html" TargetMode="External"/><Relationship Id="rId12" Type="http://schemas.openxmlformats.org/officeDocument/2006/relationships/hyperlink" Target="http://search.ligazakon.ua/l_doc2.nsf/link1/T052866.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arch.ligazakon.ua/l_doc2.nsf/link1/T172145.html" TargetMode="External"/><Relationship Id="rId11" Type="http://schemas.openxmlformats.org/officeDocument/2006/relationships/hyperlink" Target="http://search.ligazakon.ua/l_doc2.nsf/link1/T012558.html" TargetMode="External"/><Relationship Id="rId5" Type="http://schemas.openxmlformats.org/officeDocument/2006/relationships/image" Target="media/image1.gif"/><Relationship Id="rId15" Type="http://schemas.openxmlformats.org/officeDocument/2006/relationships/hyperlink" Target="http://search.ligazakon.ua/l_doc2.nsf/link1/T102297.html" TargetMode="External"/><Relationship Id="rId10" Type="http://schemas.openxmlformats.org/officeDocument/2006/relationships/hyperlink" Target="http://search.ligazakon.ua/l_doc2.nsf/link1/T192671.html" TargetMode="External"/><Relationship Id="rId4" Type="http://schemas.openxmlformats.org/officeDocument/2006/relationships/webSettings" Target="webSettings.xml"/><Relationship Id="rId9" Type="http://schemas.openxmlformats.org/officeDocument/2006/relationships/hyperlink" Target="http://search.ligazakon.ua/l_doc2.nsf/link1/T172145.html" TargetMode="External"/><Relationship Id="rId14" Type="http://schemas.openxmlformats.org/officeDocument/2006/relationships/hyperlink" Target="http://search.ligazakon.ua/l_doc2.nsf/link1/T265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4665</Words>
  <Characters>26597</Characters>
  <Application>Microsoft Office Word</Application>
  <DocSecurity>0</DocSecurity>
  <Lines>221</Lines>
  <Paragraphs>62</Paragraphs>
  <ScaleCrop>false</ScaleCrop>
  <Company>Microsoft</Company>
  <LinksUpToDate>false</LinksUpToDate>
  <CharactersWithSpaces>31200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3</cp:revision>
  <dcterms:created xsi:type="dcterms:W3CDTF">2020-08-22T20:19:00Z</dcterms:created>
  <dcterms:modified xsi:type="dcterms:W3CDTF">2020-08-23T10:39:00Z</dcterms:modified>
</cp:coreProperties>
</file>