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0" w:name="_GoBack"/>
      <w:bookmarkEnd w:id="0"/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Загальна декларація прав людини </w:t>
      </w:r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</w:t>
      </w:r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1" w:name="o96"/>
      <w:bookmarkEnd w:id="1"/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Прийнята і проголошена резолюцією </w:t>
      </w:r>
      <w:smartTag w:uri="urn:schemas-microsoft-com:office:smarttags" w:element="metricconverter">
        <w:smartTagPr>
          <w:attr w:name="ProductID" w:val="217 A"/>
        </w:smartTagPr>
        <w:r w:rsidRPr="008A6427">
          <w:rPr>
            <w:rFonts w:ascii="Courier New" w:hAnsi="Courier New" w:cs="Courier New"/>
            <w:b/>
            <w:bCs/>
            <w:color w:val="000000"/>
            <w:sz w:val="21"/>
            <w:szCs w:val="21"/>
            <w:bdr w:val="none" w:sz="0" w:space="0" w:color="auto" w:frame="1"/>
            <w:lang w:eastAsia="uk-UA"/>
          </w:rPr>
          <w:t>217 A</w:t>
        </w:r>
      </w:smartTag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(III) </w:t>
      </w:r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Генеральної Асамблеї ООН від 10 грудня 1948 року </w:t>
      </w:r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2" w:name="o97"/>
      <w:bookmarkEnd w:id="2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                                         Неофіційний переклад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3" w:name="o98"/>
      <w:bookmarkEnd w:id="3"/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   Преамбула </w:t>
      </w:r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4" w:name="o99"/>
      <w:bookmarkEnd w:id="4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Беручи до  уваги,  що  визнання  гідності,  яка властива всім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членам людської сім'ї,  і рівних та невід'ємних їх прав є  основою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>свободи, справедливості та загального миру: і</w:t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5" w:name="o100"/>
      <w:bookmarkEnd w:id="5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беручи до уваги,  що зневажання і нехтування  правами  людини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призвели до варварських актів,  які обурюють совість людства, і що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створення такого світу,  в якому люди будуть мати свободу слова  і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переконань  і  будуть  вільні  від страху і нужди,  проголошено як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>високе прагнення людей; і</w:t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6" w:name="o101"/>
      <w:bookmarkEnd w:id="6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беручи до уваги,  що необхідно,  щоб права людини охоронялися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силою закону з метою забезпечення того, щоб людина не була змушена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вдаватися  як  до  останнього  засобу до повстання проти тиранії і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>гноблення; і</w:t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7" w:name="o102"/>
      <w:bookmarkEnd w:id="7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беручи до  уваги,  що  необхідно  сприяти  розвиткові дружніх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>відносин між народами; і</w:t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8" w:name="o103"/>
      <w:bookmarkEnd w:id="8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беручи до  уваги,  що  народи  Об'єднаних Націй підтвердили в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Статуті ( </w:t>
      </w:r>
      <w:r w:rsidRPr="008A6427">
        <w:rPr>
          <w:rFonts w:ascii="Courier New" w:hAnsi="Courier New" w:cs="Courier New"/>
          <w:color w:val="000000"/>
          <w:sz w:val="21"/>
          <w:szCs w:val="21"/>
          <w:bdr w:val="none" w:sz="0" w:space="0" w:color="auto" w:frame="1"/>
          <w:lang w:eastAsia="uk-UA"/>
        </w:rPr>
        <w:t>995_010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) свою віру в основні права людини, в гідність і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цінність  людської  особи  і в рівноправність чоловіків і жінок та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вирішили сприяти соціальному прогресові і  поліпшенню  умов  життя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>при більшій свободі; і</w:t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9" w:name="o104"/>
      <w:bookmarkEnd w:id="9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беручи до уваги,  що держави-члени  зобов'язались  сприяти  у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співробітництві з Організацією Об'єднаних Націй загальній повазі і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>додержанню прав людини і основних свобод; і</w:t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10" w:name="o105"/>
      <w:bookmarkEnd w:id="10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беручи до  уваги,  що загальне розуміння характеру цих прав і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свобод  має  величезне  значення  для  повного   виконання   цього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>зобов'язання;</w:t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11" w:name="o106"/>
      <w:bookmarkEnd w:id="11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Генеральна Асамблея</w:t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12" w:name="o107"/>
      <w:bookmarkEnd w:id="12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проголошує цю Загальну декларацію прав людини як завдання, до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виконання  якого  повинні прагнути всі народи і всі держави з тим,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щоб кожна людина і кожний орган суспільства, завжди маючи на увазі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цю Декларацію, прагнули шляхом освіти сприяти поважанню цих прав і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свобод   і   забезпеченню,   шляхом   національних  і  міжнародних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прогресивних   заходів,   загального   і  ефективного  визнання  і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здійснення  їх  як  серед народів держав-членів Організації, так і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серед народів територій, що перебувають під їх юрисдикцією.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13" w:name="o108"/>
      <w:bookmarkEnd w:id="13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                        </w:t>
      </w:r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Стаття 1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14" w:name="o109"/>
      <w:bookmarkEnd w:id="14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Всі люди  народжуються вільними і рівними у своїй гідності та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правах.  Вони  наділені  розумом  і  совістю  і  повинні  діяти  у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відношенні один до одного в дусі братерства.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15" w:name="o110"/>
      <w:bookmarkEnd w:id="15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                        </w:t>
      </w:r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Стаття 2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16" w:name="o111"/>
      <w:bookmarkEnd w:id="16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Кожна людина   повинна   мати   всі   права  і  всі  свободи,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проголошені цією Декларацією,  незалежно від раси,  кольору шкіри,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статі,   мови,   релігії,   політичних   або   інших   переконань,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національного чи соціального походження,  майнового, станового або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іншого  становища.  Крім  того,  не  повинно  проводитися  ніякого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розрізнення  на  основі  політичного,  правового  або міжнародного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статусу  країни  або території, до якої людина належить, незалежно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від    того,   чи   є   ця   територія   незалежною,   підопічною,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несамоврядованою   або   як-небудь   інакше   обмеженою  у  своєму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lastRenderedPageBreak/>
        <w:t xml:space="preserve">суверенітеті.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17" w:name="o112"/>
      <w:bookmarkEnd w:id="17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                        </w:t>
      </w:r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Стаття 3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18" w:name="o113"/>
      <w:bookmarkEnd w:id="18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Кожна людина має право на життя,  на свободу  і  на  особисту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недоторканність.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19" w:name="o114"/>
      <w:bookmarkEnd w:id="19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                        </w:t>
      </w:r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Стаття 4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20" w:name="o115"/>
      <w:bookmarkEnd w:id="20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Ніхто не  повинен  бути  в рабстві або у підневільному стані;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рабство і работоргівля забороняються в усіх їх видах.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21" w:name="o116"/>
      <w:bookmarkEnd w:id="21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                        </w:t>
      </w:r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Стаття 5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22" w:name="o117"/>
      <w:bookmarkEnd w:id="22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Ніхто не   повинен   зазнавати   тортур,   або    жорстокого,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нелюдського,  або  такого,  що принижує його гідність,  поводження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і покарання.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23" w:name="o118"/>
      <w:bookmarkEnd w:id="23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                        </w:t>
      </w:r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Стаття 6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916961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sz w:val="21"/>
          <w:szCs w:val="21"/>
          <w:lang w:eastAsia="uk-UA"/>
        </w:rPr>
      </w:pPr>
      <w:bookmarkStart w:id="24" w:name="o119"/>
      <w:bookmarkEnd w:id="24"/>
      <w:r w:rsidRPr="00916961">
        <w:rPr>
          <w:rFonts w:ascii="Courier New" w:hAnsi="Courier New" w:cs="Courier New"/>
          <w:b/>
          <w:sz w:val="21"/>
          <w:szCs w:val="21"/>
          <w:lang w:eastAsia="uk-UA"/>
        </w:rPr>
        <w:t xml:space="preserve">     Кожна людина,  де б вона не перебувала, має право на визнання </w:t>
      </w:r>
      <w:r w:rsidRPr="00916961">
        <w:rPr>
          <w:rFonts w:ascii="Courier New" w:hAnsi="Courier New" w:cs="Courier New"/>
          <w:b/>
          <w:sz w:val="21"/>
          <w:szCs w:val="21"/>
          <w:lang w:eastAsia="uk-UA"/>
        </w:rPr>
        <w:br/>
        <w:t xml:space="preserve">її правосуб'єктності. </w:t>
      </w:r>
      <w:r w:rsidRPr="00916961">
        <w:rPr>
          <w:rFonts w:ascii="Courier New" w:hAnsi="Courier New" w:cs="Courier New"/>
          <w:b/>
          <w:sz w:val="21"/>
          <w:szCs w:val="21"/>
          <w:lang w:eastAsia="uk-UA"/>
        </w:rPr>
        <w:br/>
      </w:r>
    </w:p>
    <w:p w:rsidR="00BC53C4" w:rsidRPr="00916961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sz w:val="21"/>
          <w:szCs w:val="21"/>
          <w:lang w:eastAsia="uk-UA"/>
        </w:rPr>
      </w:pPr>
      <w:bookmarkStart w:id="25" w:name="o120"/>
      <w:bookmarkEnd w:id="25"/>
      <w:r w:rsidRPr="00916961">
        <w:rPr>
          <w:rFonts w:ascii="Courier New" w:hAnsi="Courier New" w:cs="Courier New"/>
          <w:b/>
          <w:sz w:val="21"/>
          <w:szCs w:val="21"/>
          <w:lang w:eastAsia="uk-UA"/>
        </w:rPr>
        <w:t xml:space="preserve">                             </w:t>
      </w:r>
      <w:r w:rsidRPr="00916961">
        <w:rPr>
          <w:rFonts w:ascii="Courier New" w:hAnsi="Courier New" w:cs="Courier New"/>
          <w:b/>
          <w:bCs/>
          <w:sz w:val="21"/>
          <w:szCs w:val="21"/>
          <w:bdr w:val="none" w:sz="0" w:space="0" w:color="auto" w:frame="1"/>
          <w:lang w:eastAsia="uk-UA"/>
        </w:rPr>
        <w:t>Стаття 7</w:t>
      </w:r>
      <w:r w:rsidRPr="00916961">
        <w:rPr>
          <w:rFonts w:ascii="Courier New" w:hAnsi="Courier New" w:cs="Courier New"/>
          <w:b/>
          <w:sz w:val="21"/>
          <w:szCs w:val="21"/>
          <w:lang w:eastAsia="uk-UA"/>
        </w:rPr>
        <w:t xml:space="preserve"> </w:t>
      </w:r>
      <w:r w:rsidRPr="00916961">
        <w:rPr>
          <w:rFonts w:ascii="Courier New" w:hAnsi="Courier New" w:cs="Courier New"/>
          <w:b/>
          <w:sz w:val="21"/>
          <w:szCs w:val="21"/>
          <w:lang w:eastAsia="uk-UA"/>
        </w:rPr>
        <w:br/>
      </w:r>
    </w:p>
    <w:p w:rsidR="00BC53C4" w:rsidRPr="00916961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sz w:val="21"/>
          <w:szCs w:val="21"/>
          <w:lang w:eastAsia="uk-UA"/>
        </w:rPr>
      </w:pPr>
      <w:bookmarkStart w:id="26" w:name="o121"/>
      <w:bookmarkEnd w:id="26"/>
      <w:r w:rsidRPr="00916961">
        <w:rPr>
          <w:rFonts w:ascii="Courier New" w:hAnsi="Courier New" w:cs="Courier New"/>
          <w:b/>
          <w:sz w:val="21"/>
          <w:szCs w:val="21"/>
          <w:lang w:eastAsia="uk-UA"/>
        </w:rPr>
        <w:t xml:space="preserve">     Всі люди  рівні  перед  законом і мають право,  без будь-якої </w:t>
      </w:r>
      <w:r w:rsidRPr="00916961">
        <w:rPr>
          <w:rFonts w:ascii="Courier New" w:hAnsi="Courier New" w:cs="Courier New"/>
          <w:b/>
          <w:sz w:val="21"/>
          <w:szCs w:val="21"/>
          <w:lang w:eastAsia="uk-UA"/>
        </w:rPr>
        <w:br/>
        <w:t xml:space="preserve">різниці,  на рівний їх захист законом.  Усі люди  мають  право  на </w:t>
      </w:r>
      <w:r w:rsidRPr="00916961">
        <w:rPr>
          <w:rFonts w:ascii="Courier New" w:hAnsi="Courier New" w:cs="Courier New"/>
          <w:b/>
          <w:sz w:val="21"/>
          <w:szCs w:val="21"/>
          <w:lang w:eastAsia="uk-UA"/>
        </w:rPr>
        <w:br/>
        <w:t xml:space="preserve">рівний  захист від якої б то не було дискримінації,  що порушує цю </w:t>
      </w:r>
      <w:r w:rsidRPr="00916961">
        <w:rPr>
          <w:rFonts w:ascii="Courier New" w:hAnsi="Courier New" w:cs="Courier New"/>
          <w:b/>
          <w:sz w:val="21"/>
          <w:szCs w:val="21"/>
          <w:lang w:eastAsia="uk-UA"/>
        </w:rPr>
        <w:br/>
        <w:t xml:space="preserve">Декларацію,  і від якого  б  то  не  було  підбурювання  до  такої </w:t>
      </w:r>
      <w:r w:rsidRPr="00916961">
        <w:rPr>
          <w:rFonts w:ascii="Courier New" w:hAnsi="Courier New" w:cs="Courier New"/>
          <w:b/>
          <w:sz w:val="21"/>
          <w:szCs w:val="21"/>
          <w:lang w:eastAsia="uk-UA"/>
        </w:rPr>
        <w:br/>
        <w:t xml:space="preserve">дискримінації. </w:t>
      </w:r>
      <w:r w:rsidRPr="00916961">
        <w:rPr>
          <w:rFonts w:ascii="Courier New" w:hAnsi="Courier New" w:cs="Courier New"/>
          <w:b/>
          <w:sz w:val="21"/>
          <w:szCs w:val="21"/>
          <w:lang w:eastAsia="uk-UA"/>
        </w:rPr>
        <w:br/>
      </w:r>
    </w:p>
    <w:p w:rsidR="00BC53C4" w:rsidRPr="00916961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sz w:val="21"/>
          <w:szCs w:val="21"/>
          <w:lang w:eastAsia="uk-UA"/>
        </w:rPr>
      </w:pPr>
      <w:bookmarkStart w:id="27" w:name="o122"/>
      <w:bookmarkEnd w:id="27"/>
      <w:r w:rsidRPr="00916961">
        <w:rPr>
          <w:rFonts w:ascii="Courier New" w:hAnsi="Courier New" w:cs="Courier New"/>
          <w:b/>
          <w:sz w:val="21"/>
          <w:szCs w:val="21"/>
          <w:lang w:eastAsia="uk-UA"/>
        </w:rPr>
        <w:t xml:space="preserve">                             </w:t>
      </w:r>
      <w:r w:rsidRPr="00916961">
        <w:rPr>
          <w:rFonts w:ascii="Courier New" w:hAnsi="Courier New" w:cs="Courier New"/>
          <w:b/>
          <w:bCs/>
          <w:sz w:val="21"/>
          <w:szCs w:val="21"/>
          <w:bdr w:val="none" w:sz="0" w:space="0" w:color="auto" w:frame="1"/>
          <w:lang w:eastAsia="uk-UA"/>
        </w:rPr>
        <w:t>Стаття 8</w:t>
      </w:r>
      <w:r w:rsidRPr="00916961">
        <w:rPr>
          <w:rFonts w:ascii="Courier New" w:hAnsi="Courier New" w:cs="Courier New"/>
          <w:b/>
          <w:sz w:val="21"/>
          <w:szCs w:val="21"/>
          <w:lang w:eastAsia="uk-UA"/>
        </w:rPr>
        <w:t xml:space="preserve"> </w:t>
      </w:r>
      <w:r w:rsidRPr="00916961">
        <w:rPr>
          <w:rFonts w:ascii="Courier New" w:hAnsi="Courier New" w:cs="Courier New"/>
          <w:b/>
          <w:sz w:val="21"/>
          <w:szCs w:val="21"/>
          <w:lang w:eastAsia="uk-UA"/>
        </w:rPr>
        <w:br/>
      </w:r>
    </w:p>
    <w:p w:rsidR="00BC53C4" w:rsidRPr="005350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FF0000"/>
          <w:sz w:val="21"/>
          <w:szCs w:val="21"/>
          <w:lang w:eastAsia="uk-UA"/>
        </w:rPr>
      </w:pPr>
      <w:bookmarkStart w:id="28" w:name="o123"/>
      <w:bookmarkEnd w:id="28"/>
      <w:r w:rsidRPr="00916961">
        <w:rPr>
          <w:rFonts w:ascii="Courier New" w:hAnsi="Courier New" w:cs="Courier New"/>
          <w:b/>
          <w:sz w:val="21"/>
          <w:szCs w:val="21"/>
          <w:lang w:eastAsia="uk-UA"/>
        </w:rPr>
        <w:t xml:space="preserve">     Кожна людина  має  право  на  ефективне  поновлення  у правах </w:t>
      </w:r>
      <w:r w:rsidRPr="00916961">
        <w:rPr>
          <w:rFonts w:ascii="Courier New" w:hAnsi="Courier New" w:cs="Courier New"/>
          <w:b/>
          <w:sz w:val="21"/>
          <w:szCs w:val="21"/>
          <w:lang w:eastAsia="uk-UA"/>
        </w:rPr>
        <w:br/>
        <w:t xml:space="preserve">компетентними національними судами в разі  порушення  її  основних </w:t>
      </w:r>
      <w:r w:rsidRPr="00916961">
        <w:rPr>
          <w:rFonts w:ascii="Courier New" w:hAnsi="Courier New" w:cs="Courier New"/>
          <w:b/>
          <w:sz w:val="21"/>
          <w:szCs w:val="21"/>
          <w:lang w:eastAsia="uk-UA"/>
        </w:rPr>
        <w:br/>
        <w:t>прав, наданих їй конституцією або законом.</w:t>
      </w:r>
      <w:r w:rsidRPr="00535027">
        <w:rPr>
          <w:rFonts w:ascii="Courier New" w:hAnsi="Courier New" w:cs="Courier New"/>
          <w:color w:val="FF0000"/>
          <w:sz w:val="21"/>
          <w:szCs w:val="21"/>
          <w:lang w:eastAsia="uk-UA"/>
        </w:rPr>
        <w:t xml:space="preserve"> </w:t>
      </w:r>
      <w:r w:rsidRPr="00535027">
        <w:rPr>
          <w:rFonts w:ascii="Courier New" w:hAnsi="Courier New" w:cs="Courier New"/>
          <w:color w:val="FF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29" w:name="o124"/>
      <w:bookmarkEnd w:id="29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                        </w:t>
      </w:r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Стаття 9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30" w:name="o125"/>
      <w:bookmarkEnd w:id="30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Ніхто не може зазнавати безпідставного арешту, затримання або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вигнання.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31" w:name="o126"/>
      <w:bookmarkEnd w:id="31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                       </w:t>
      </w:r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Стаття 10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32" w:name="o127"/>
      <w:bookmarkEnd w:id="32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Кожна людина,  для визначення її  прав  і  обов'язків  і  для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встановлення   обґрунтованості   пред'явленого   їй  кримінального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обвинувачення, має право, на основі повної рівності, на те, щоб її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справа  була  розглянута  прилюдно  і  з  додержанням  усіх  вимог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справедливості незалежним і безстороннім судом.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33" w:name="o128"/>
      <w:bookmarkEnd w:id="33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                       </w:t>
      </w:r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Стаття 11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34" w:name="o129"/>
      <w:bookmarkEnd w:id="34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1. Кожна людина,  обвинувачена у вчиненні злочину,  має право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вважатися  невинною  доти,  поки її винність не буде встановлена в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законному порядку шляхом прилюдного судового розгляду,  при  якому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>їй забезпечують усі можливості для захисту.</w:t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35" w:name="o130"/>
      <w:bookmarkEnd w:id="35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2. Ніхто не  може  бути  засуджений  за  злочин  на  підставі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вчинення  будь-якого  діяння або за бездіяльність,  які під час їх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вчинення не становили злочину за  національними  законами  або  за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міжнародним правом.  Не може також накладатись покарання тяжче від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того, яке могло бути застосоване на час вчинення злочину.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5350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FF0000"/>
          <w:sz w:val="21"/>
          <w:szCs w:val="21"/>
          <w:lang w:eastAsia="uk-UA"/>
        </w:rPr>
      </w:pPr>
      <w:bookmarkStart w:id="36" w:name="o131"/>
      <w:bookmarkEnd w:id="36"/>
      <w:r w:rsidRPr="00535027">
        <w:rPr>
          <w:rFonts w:ascii="Courier New" w:hAnsi="Courier New" w:cs="Courier New"/>
          <w:color w:val="FF0000"/>
          <w:sz w:val="21"/>
          <w:szCs w:val="21"/>
          <w:lang w:eastAsia="uk-UA"/>
        </w:rPr>
        <w:lastRenderedPageBreak/>
        <w:t xml:space="preserve">                            </w:t>
      </w:r>
      <w:r w:rsidRPr="00535027">
        <w:rPr>
          <w:rFonts w:ascii="Courier New" w:hAnsi="Courier New" w:cs="Courier New"/>
          <w:b/>
          <w:bCs/>
          <w:color w:val="FF0000"/>
          <w:sz w:val="21"/>
          <w:szCs w:val="21"/>
          <w:bdr w:val="none" w:sz="0" w:space="0" w:color="auto" w:frame="1"/>
          <w:lang w:eastAsia="uk-UA"/>
        </w:rPr>
        <w:t>Стаття 12</w:t>
      </w:r>
      <w:r w:rsidRPr="00535027">
        <w:rPr>
          <w:rFonts w:ascii="Courier New" w:hAnsi="Courier New" w:cs="Courier New"/>
          <w:color w:val="FF0000"/>
          <w:sz w:val="21"/>
          <w:szCs w:val="21"/>
          <w:lang w:eastAsia="uk-UA"/>
        </w:rPr>
        <w:t xml:space="preserve"> </w:t>
      </w:r>
      <w:r w:rsidRPr="00535027">
        <w:rPr>
          <w:rFonts w:ascii="Courier New" w:hAnsi="Courier New" w:cs="Courier New"/>
          <w:color w:val="FF0000"/>
          <w:sz w:val="21"/>
          <w:szCs w:val="21"/>
          <w:lang w:eastAsia="uk-UA"/>
        </w:rPr>
        <w:br/>
      </w:r>
    </w:p>
    <w:p w:rsidR="00BC53C4" w:rsidRPr="005350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FF0000"/>
          <w:sz w:val="21"/>
          <w:szCs w:val="21"/>
          <w:lang w:eastAsia="uk-UA"/>
        </w:rPr>
      </w:pPr>
      <w:bookmarkStart w:id="37" w:name="o132"/>
      <w:bookmarkEnd w:id="37"/>
      <w:r w:rsidRPr="00535027">
        <w:rPr>
          <w:rFonts w:ascii="Courier New" w:hAnsi="Courier New" w:cs="Courier New"/>
          <w:color w:val="FF0000"/>
          <w:sz w:val="21"/>
          <w:szCs w:val="21"/>
          <w:lang w:eastAsia="uk-UA"/>
        </w:rPr>
        <w:t xml:space="preserve">     Ніхто не  може  зазнавати  безпідставного  втручання  у  його </w:t>
      </w:r>
      <w:r w:rsidRPr="00535027">
        <w:rPr>
          <w:rFonts w:ascii="Courier New" w:hAnsi="Courier New" w:cs="Courier New"/>
          <w:color w:val="FF0000"/>
          <w:sz w:val="21"/>
          <w:szCs w:val="21"/>
          <w:lang w:eastAsia="uk-UA"/>
        </w:rPr>
        <w:br/>
        <w:t xml:space="preserve">особисте    і   сімейне   життя,   безпідставного   посягання   на </w:t>
      </w:r>
      <w:r w:rsidRPr="00535027">
        <w:rPr>
          <w:rFonts w:ascii="Courier New" w:hAnsi="Courier New" w:cs="Courier New"/>
          <w:color w:val="FF0000"/>
          <w:sz w:val="21"/>
          <w:szCs w:val="21"/>
          <w:lang w:eastAsia="uk-UA"/>
        </w:rPr>
        <w:br/>
        <w:t xml:space="preserve">недоторканність його житла,  тайну його кореспонденції або на його </w:t>
      </w:r>
      <w:r w:rsidRPr="00535027">
        <w:rPr>
          <w:rFonts w:ascii="Courier New" w:hAnsi="Courier New" w:cs="Courier New"/>
          <w:color w:val="FF0000"/>
          <w:sz w:val="21"/>
          <w:szCs w:val="21"/>
          <w:lang w:eastAsia="uk-UA"/>
        </w:rPr>
        <w:br/>
        <w:t xml:space="preserve">честь  і  репутацію.  Кожна  людина має право на захист закону від </w:t>
      </w:r>
      <w:r w:rsidRPr="00535027">
        <w:rPr>
          <w:rFonts w:ascii="Courier New" w:hAnsi="Courier New" w:cs="Courier New"/>
          <w:color w:val="FF0000"/>
          <w:sz w:val="21"/>
          <w:szCs w:val="21"/>
          <w:lang w:eastAsia="uk-UA"/>
        </w:rPr>
        <w:br/>
        <w:t xml:space="preserve">такого втручання або таких посягань. </w:t>
      </w:r>
      <w:r w:rsidRPr="00535027">
        <w:rPr>
          <w:rFonts w:ascii="Courier New" w:hAnsi="Courier New" w:cs="Courier New"/>
          <w:color w:val="FF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38" w:name="o133"/>
      <w:bookmarkEnd w:id="38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                       </w:t>
      </w:r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Стаття 13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39" w:name="o134"/>
      <w:bookmarkEnd w:id="39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1. Кожна людина має право вільно пересуватися і обирати  собі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>місце проживання у межах кожної держави.</w:t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40" w:name="o135"/>
      <w:bookmarkEnd w:id="40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2. Кожна людина має право покинути будь-яку країну, включаючи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й свою власну, і повертатися у свою країну.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41" w:name="o136"/>
      <w:bookmarkEnd w:id="41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                       </w:t>
      </w:r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Стаття 14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42" w:name="o137"/>
      <w:bookmarkEnd w:id="42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Кожна людина  має  право  шукати притулку від переслідувань в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>інших країнах і користуватися цим притулком.</w:t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43" w:name="o138"/>
      <w:bookmarkEnd w:id="43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Це право не може бути використане в разі переслідування,  яке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в дійсності ґрунтується на  вчиненні  неполітичного  злочину,  або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діяння,  що  суперечить  цілям  і принципам Організації Об'єднаних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Націй.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44" w:name="o139"/>
      <w:bookmarkEnd w:id="44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                       </w:t>
      </w:r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Стаття 15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45" w:name="o140"/>
      <w:bookmarkEnd w:id="45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1. Кожна людина має право на громадянство.</w:t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46" w:name="o141"/>
      <w:bookmarkEnd w:id="46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2. Ніхто  не  може бути безпідставно позбавлений громадянства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або права змінити своє громадянство.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47" w:name="o142"/>
      <w:bookmarkEnd w:id="47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                       </w:t>
      </w:r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Стаття 16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48" w:name="o143"/>
      <w:bookmarkEnd w:id="48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1. Чоловіки і жінки,  які досягли повноліття, мають право без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будь-яких  обмежень  за  ознакою раси,  національності або релігії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одружуватися і засновувати  сім'ю.  Вони  користуються  однаковими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>правами щодо одруження під час шлюбу та під час його розірвання.</w:t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49" w:name="o144"/>
      <w:bookmarkEnd w:id="49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2. Шлюб може укладатися тільки при  вільній  і  повній  згоді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>сторін, що одружуються.</w:t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50" w:name="o145"/>
      <w:bookmarkEnd w:id="50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3. Сім'я є природним і основним осередком суспільства  і  має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право на захист з боку суспільства та держави.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51" w:name="o146"/>
      <w:bookmarkEnd w:id="51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                       </w:t>
      </w:r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Стаття 17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52" w:name="o147"/>
      <w:bookmarkEnd w:id="52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1. Кожна людина має право володіти майном як одноособово, так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>і разом з іншими.</w:t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53" w:name="o148"/>
      <w:bookmarkEnd w:id="53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2. Ніхто не може бути безпідставно позбавлений свого майна.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54" w:name="o149"/>
      <w:bookmarkEnd w:id="54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                       </w:t>
      </w:r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Стаття 18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55" w:name="o150"/>
      <w:bookmarkEnd w:id="55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Кожна людина  має право на свободу думки,  совісті і релігії;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це право включає свободу змінювати свою релігію або переконання  і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свободу  сповідувати  свою релігію або переконання як одноособово,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так і разом з іншими,  прилюдним або приватним порядком в  ученні,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богослужінні і виконанні релігійних та ритуальних обрядів.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56" w:name="o151"/>
      <w:bookmarkEnd w:id="56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                       </w:t>
      </w:r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Стаття 19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57" w:name="o152"/>
      <w:bookmarkEnd w:id="57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Кожна людина  має  право на свободу переконань і на вільне їх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виявлення;  це право включає свободу  безперешкодно  дотримуватися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своїх  переконань  та  свободу  шукати,  одержувати  і  поширювати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інформацію та ідеї будь-якими засобами і незалежно  від  державних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кордонів.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58" w:name="o153"/>
      <w:bookmarkEnd w:id="58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lastRenderedPageBreak/>
        <w:t xml:space="preserve">                            </w:t>
      </w:r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Стаття 20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59" w:name="o154"/>
      <w:bookmarkEnd w:id="59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1. Кожна   людина  має  право  на  свободу  мирних  зборів  і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>асоціацій.</w:t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60" w:name="o155"/>
      <w:bookmarkEnd w:id="60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2. Ніхто  не  може  бути  примушений  вступати  до  будь-якої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асоціації.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61" w:name="o156"/>
      <w:bookmarkEnd w:id="61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                       </w:t>
      </w:r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Стаття 21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62" w:name="o157"/>
      <w:bookmarkEnd w:id="62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1. Кожна людина має право брати  участь  в  управлінні  своєю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>країною безпосередньо або через вільно обраних представників.</w:t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63" w:name="o158"/>
      <w:bookmarkEnd w:id="63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2. Кожна людина має право рівного доступу до державної служби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>в своїй країні.</w:t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64" w:name="o159"/>
      <w:bookmarkEnd w:id="64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3. Воля народу повинна бути  основою  влади  уряду;  ця  воля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повинна виявлятися у періодичних і нефальсифікованих виборах,  які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повинні провадитись  при  загальному  і  рівному  виборчому  праві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шляхом таємного голосування або ж через інші рівнозначні форми, що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забезпечують свободу голосування.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65" w:name="o160"/>
      <w:bookmarkEnd w:id="65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                       </w:t>
      </w:r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Стаття 22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66" w:name="o161"/>
      <w:bookmarkEnd w:id="66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Кожна людина,  як член суспільства,  має право  на  соціальне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забезпечення   і  на  здійснення  необхідних  для  підтримання  її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гідності і для вільного розвитку  її  особи  прав  у  економічній,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соціальній і культурній галузях за допомогою національних зусиль і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міжнародного співробітництва та відповідно до структури і ресурсів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кожної держави.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67" w:name="o162"/>
      <w:bookmarkEnd w:id="67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                       </w:t>
      </w:r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Стаття 23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68" w:name="o163"/>
      <w:bookmarkEnd w:id="68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1. Кожна людина має право на працю,  на вільний вибір роботи,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на  справедливі  і  сприятливі  умови  праці  та  на  захист   від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>безробіття.</w:t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69" w:name="o164"/>
      <w:bookmarkEnd w:id="69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2. Кожна людина,  без будь-якої дискримінації,  має право  на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>рівну оплату за рівну працю.</w:t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70" w:name="o165"/>
      <w:bookmarkEnd w:id="70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3. Кожний працюючий має право  на  справедливу  і  задовільну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винагороду, яка забезпечує гідне людини існування, її самої  та її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сім'ї,  і яка в разі  необхідності  доповнюється  іншими  засобами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>соціального забезпечення.</w:t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71" w:name="o166"/>
      <w:bookmarkEnd w:id="71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4. Кожна людина має  право  створювати  професійні  спілки  і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входити до професійних спілок для захисту своїх інтересів.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72" w:name="o167"/>
      <w:bookmarkEnd w:id="72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                       </w:t>
      </w:r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Стаття 24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73" w:name="o168"/>
      <w:bookmarkEnd w:id="73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Кожна людина  має  право на відпочинок і дозвілля,  включаючи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право  на  розумне  обмеження  робочого  дня  та   на   оплачувану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періодичну відпустку.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74" w:name="o169"/>
      <w:bookmarkEnd w:id="74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                       </w:t>
      </w:r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Стаття 25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75" w:name="o170"/>
      <w:bookmarkEnd w:id="75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1. Кожна людина має право на такий життєвий рівень, включаючи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їжу,  одяг,  житло,  медичний  догляд   та   необхідне   соціальне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обслуговування,  який  є  необхідним  для  підтримання  здоров'я і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добробуту її самої та її сім'ї,  і право на  забезпечення  в  разі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безробіття,  хвороби,  інвалідності,  вдівства, старості чи іншого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випадку втрати  засобів  до  існування  через  незалежні  від  неї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>обставини.</w:t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76" w:name="o171"/>
      <w:bookmarkEnd w:id="76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2. Материнство і дитинство дають право на особливе піклування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і допомогу.  Всі діти,  народжені у шлюбі або поза шлюбом, повинні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користуватися однаковим соціальним захистом.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77" w:name="o172"/>
      <w:bookmarkEnd w:id="77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                       </w:t>
      </w:r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Стаття 26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78" w:name="o173"/>
      <w:bookmarkEnd w:id="78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lastRenderedPageBreak/>
        <w:t xml:space="preserve">     1. Кожна людина має право  на  освіту.  Освіта  повинна  бути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безплатною,  хоча б початкова і загальна. Початкова освіта повинна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бути обов'язковою.  Технічна  і  професійна  освіта  повинна  бути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загальнодоступною,  а  вища освіта повинна бути однаково доступною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>для всіх на основі здібностей кожного.</w:t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79" w:name="o174"/>
      <w:bookmarkEnd w:id="79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2. Освіта повинна бути спрямована на повний розвиток людської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особи і збільшення поваги до прав людини і основних свобод. Освіта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повинна  сприяти  взаєморозумінню,  терпимості  і дружбі між усіма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народами,  расовими або  релігійними  групами  і  повинна  сприяти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>діяльності Організації Об'єднаних Націй по підтриманню миру.</w:t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80" w:name="o175"/>
      <w:bookmarkEnd w:id="80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3. Батьки мають право пріоритету у  виборі  виду  освіти  для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своїх малолітніх дітей.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81" w:name="o176"/>
      <w:bookmarkEnd w:id="81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                       </w:t>
      </w:r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Стаття 27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82" w:name="o177"/>
      <w:bookmarkEnd w:id="82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1. Кожна  людина  має право вільно брати участь у культурному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житті суспільства,  втішатися мистецтвом, брати участь у науковому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>прогресі і користуватися його благами.</w:t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83" w:name="o178"/>
      <w:bookmarkEnd w:id="83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2. Кожна  людина  має  право  на  захист   її   моральних   і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матеріальних  інтересів,  що є результатом наукових,  літературних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або художніх праць, автором яких вона є.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84" w:name="o179"/>
      <w:bookmarkEnd w:id="84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                       </w:t>
      </w:r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Стаття 28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85" w:name="o180"/>
      <w:bookmarkEnd w:id="85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Кожна людина має право на соціальний і  міжнародний  порядок,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при якому права і свободи, викладені в цій Декларації, можуть бути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повністю здійснені.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86" w:name="o181"/>
      <w:bookmarkEnd w:id="86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                       </w:t>
      </w:r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Стаття 29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87" w:name="o182"/>
      <w:bookmarkEnd w:id="87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1. Кожна людина має обов'язки  перед  суспільством,  у  якому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>тільки й можливий вільний і повний розвиток її особи.</w:t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88" w:name="o183"/>
      <w:bookmarkEnd w:id="88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2. При здійсненні своїх прав і свобод  кожна  людина  повинна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зазнавати тільки таких обмежень,  які встановлені законом виключно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з метою забезпечення належного визнання і  поваги  прав  і  свобод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інших  та  забезпечення  справедливих  вимог моралі,  громадського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>порядку і загального добробуту в демократичному суспільстві.</w:t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89" w:name="o184"/>
      <w:bookmarkEnd w:id="89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3. Здійснення  цих  прав  і свобод ні в якому разі не повинно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суперечити цілям і принципам Організації Об'єднаних Націй.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90" w:name="o185"/>
      <w:bookmarkEnd w:id="90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                       </w:t>
      </w:r>
      <w:r w:rsidRPr="008A6427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Стаття 30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BC53C4" w:rsidRPr="008A6427" w:rsidRDefault="00BC53C4" w:rsidP="008A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bookmarkStart w:id="91" w:name="o186"/>
      <w:bookmarkEnd w:id="91"/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t xml:space="preserve">     Ніщо у цій Декларації не може  бути  витлумачено  як  надання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будь-якій  державі,  групі осіб або окремим особам права займатися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будь-якою діяльністю або вчиняти дії,  спрямовані на знищення прав </w:t>
      </w:r>
      <w:r w:rsidRPr="008A6427">
        <w:rPr>
          <w:rFonts w:ascii="Courier New" w:hAnsi="Courier New" w:cs="Courier New"/>
          <w:color w:val="000000"/>
          <w:sz w:val="21"/>
          <w:szCs w:val="21"/>
          <w:lang w:eastAsia="uk-UA"/>
        </w:rPr>
        <w:br/>
        <w:t xml:space="preserve">і свобод, викладених у цій Декларації. </w:t>
      </w:r>
    </w:p>
    <w:p w:rsidR="00BC53C4" w:rsidRDefault="00BC53C4"/>
    <w:sectPr w:rsidR="00BC53C4" w:rsidSect="008F22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B5"/>
    <w:rsid w:val="00151FF1"/>
    <w:rsid w:val="00535027"/>
    <w:rsid w:val="00590DB5"/>
    <w:rsid w:val="0078487B"/>
    <w:rsid w:val="008A6427"/>
    <w:rsid w:val="008F220E"/>
    <w:rsid w:val="00916961"/>
    <w:rsid w:val="00BC53C4"/>
    <w:rsid w:val="00C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0E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0E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8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8219</Words>
  <Characters>4686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2019-10-31T09:07:00Z</dcterms:created>
  <dcterms:modified xsi:type="dcterms:W3CDTF">2019-10-31T09:07:00Z</dcterms:modified>
</cp:coreProperties>
</file>