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B6F" w:rsidRPr="009F43FF" w:rsidRDefault="009F43FF">
      <w:pPr>
        <w:rPr>
          <w:rFonts w:ascii="Times New Roman" w:hAnsi="Times New Roman" w:cs="Times New Roman"/>
          <w:color w:val="C00000"/>
          <w:sz w:val="32"/>
          <w:szCs w:val="32"/>
          <w:lang w:val="uk-UA"/>
        </w:rPr>
      </w:pPr>
      <w:r w:rsidRPr="009F43FF">
        <w:rPr>
          <w:rFonts w:ascii="Times New Roman" w:hAnsi="Times New Roman" w:cs="Times New Roman"/>
          <w:color w:val="C00000"/>
          <w:sz w:val="32"/>
          <w:szCs w:val="32"/>
          <w:lang w:val="uk-UA"/>
        </w:rPr>
        <w:t>МОВА ОСВІТНЬОГО ПРОЦЕСУ</w:t>
      </w:r>
    </w:p>
    <w:p w:rsidR="009F43FF" w:rsidRPr="009F43FF" w:rsidRDefault="009F43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F43FF" w:rsidRPr="009F43FF" w:rsidRDefault="009F43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bookmarkStart w:id="0" w:name="_GoBack"/>
      <w:bookmarkEnd w:id="0"/>
      <w:r w:rsidRPr="009F43FF">
        <w:rPr>
          <w:rFonts w:ascii="Times New Roman" w:hAnsi="Times New Roman" w:cs="Times New Roman"/>
          <w:sz w:val="28"/>
          <w:szCs w:val="28"/>
          <w:lang w:val="uk-UA"/>
        </w:rPr>
        <w:t>Відповідно до Статуту Вертокиївської загальноосвітньої школи І-ІІІ ступенів Житомирської районної ради Житомирської області у навчальному закладі визначена українська мова навчання.</w:t>
      </w:r>
    </w:p>
    <w:sectPr w:rsidR="009F43FF" w:rsidRPr="009F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CD"/>
    <w:rsid w:val="007C1B6F"/>
    <w:rsid w:val="009F43FF"/>
    <w:rsid w:val="00D3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CA88"/>
  <w15:chartTrackingRefBased/>
  <w15:docId w15:val="{A6F78C4A-C930-4E36-A4A4-4A5638E6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2020-03-31T17:32:00Z</dcterms:created>
  <dcterms:modified xsi:type="dcterms:W3CDTF">2020-03-31T17:35:00Z</dcterms:modified>
</cp:coreProperties>
</file>