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F935B">
      <w:pPr>
        <w:pStyle w:val="5"/>
        <w:ind w:right="108"/>
        <w:jc w:val="right"/>
        <w:rPr>
          <w:b/>
          <w:bCs/>
          <w:color w:val="2A2928"/>
        </w:rPr>
      </w:pPr>
    </w:p>
    <w:p w14:paraId="1EBF88E8">
      <w:pPr>
        <w:pStyle w:val="5"/>
        <w:ind w:right="108"/>
        <w:jc w:val="right"/>
        <w:rPr>
          <w:color w:val="2A2928"/>
        </w:rPr>
      </w:pPr>
    </w:p>
    <w:p w14:paraId="7421492E">
      <w:pPr>
        <w:pStyle w:val="5"/>
        <w:ind w:right="108"/>
        <w:jc w:val="right"/>
        <w:rPr>
          <w:color w:val="2A2928"/>
        </w:rPr>
      </w:pPr>
    </w:p>
    <w:p w14:paraId="3E0DCD84">
      <w:pPr>
        <w:pStyle w:val="5"/>
        <w:ind w:right="108"/>
        <w:jc w:val="right"/>
        <w:rPr>
          <w:color w:val="2A2928"/>
        </w:rPr>
      </w:pPr>
    </w:p>
    <w:p w14:paraId="684CBCB1">
      <w:pPr>
        <w:pStyle w:val="5"/>
        <w:ind w:right="108"/>
        <w:jc w:val="right"/>
        <w:rPr>
          <w:color w:val="2A2928"/>
        </w:rPr>
      </w:pPr>
    </w:p>
    <w:p w14:paraId="6F40E748">
      <w:pPr>
        <w:pStyle w:val="5"/>
        <w:ind w:right="108"/>
        <w:jc w:val="right"/>
        <w:rPr>
          <w:color w:val="2A2928"/>
        </w:rPr>
      </w:pPr>
    </w:p>
    <w:p w14:paraId="793376D1">
      <w:pPr>
        <w:pStyle w:val="5"/>
        <w:ind w:right="108"/>
        <w:jc w:val="right"/>
        <w:rPr>
          <w:color w:val="2A2928"/>
        </w:rPr>
      </w:pPr>
    </w:p>
    <w:p w14:paraId="054CBF0D">
      <w:pPr>
        <w:pStyle w:val="5"/>
        <w:ind w:right="108"/>
        <w:jc w:val="right"/>
        <w:rPr>
          <w:color w:val="2A2928"/>
        </w:rPr>
      </w:pPr>
    </w:p>
    <w:p w14:paraId="5D25C592">
      <w:pPr>
        <w:pStyle w:val="5"/>
        <w:ind w:right="108"/>
        <w:jc w:val="right"/>
        <w:rPr>
          <w:color w:val="2A2928"/>
        </w:rPr>
      </w:pPr>
    </w:p>
    <w:p w14:paraId="72DB8707">
      <w:pPr>
        <w:pStyle w:val="5"/>
        <w:ind w:right="108"/>
        <w:jc w:val="right"/>
        <w:rPr>
          <w:color w:val="2A2928"/>
        </w:rPr>
      </w:pPr>
    </w:p>
    <w:p w14:paraId="45C51891">
      <w:pPr>
        <w:pStyle w:val="5"/>
        <w:ind w:right="108"/>
        <w:jc w:val="right"/>
        <w:rPr>
          <w:color w:val="2A2928"/>
        </w:rPr>
      </w:pPr>
    </w:p>
    <w:p w14:paraId="4CBD6302">
      <w:pPr>
        <w:pStyle w:val="5"/>
        <w:spacing w:line="360" w:lineRule="auto"/>
        <w:ind w:right="108"/>
        <w:jc w:val="center"/>
        <w:rPr>
          <w:b/>
          <w:bCs/>
          <w:color w:val="2A2928"/>
          <w:sz w:val="32"/>
          <w:szCs w:val="32"/>
        </w:rPr>
      </w:pPr>
    </w:p>
    <w:p w14:paraId="0DCE10C1">
      <w:pPr>
        <w:pStyle w:val="5"/>
        <w:spacing w:line="360" w:lineRule="auto"/>
        <w:ind w:right="108"/>
        <w:jc w:val="center"/>
        <w:rPr>
          <w:b/>
          <w:bCs/>
          <w:color w:val="2A2928"/>
          <w:sz w:val="32"/>
          <w:szCs w:val="32"/>
        </w:rPr>
      </w:pPr>
      <w:r>
        <w:rPr>
          <w:b/>
          <w:bCs/>
          <w:color w:val="2A2928"/>
          <w:sz w:val="32"/>
          <w:szCs w:val="32"/>
        </w:rPr>
        <w:t>ПОЛОЖЕННЯ</w:t>
      </w:r>
    </w:p>
    <w:p w14:paraId="42488C1F">
      <w:pPr>
        <w:pStyle w:val="5"/>
        <w:spacing w:line="360" w:lineRule="auto"/>
        <w:ind w:right="108"/>
        <w:jc w:val="center"/>
        <w:rPr>
          <w:b/>
          <w:bCs/>
          <w:color w:val="2A2928"/>
          <w:sz w:val="32"/>
          <w:szCs w:val="32"/>
        </w:rPr>
      </w:pPr>
      <w:r>
        <w:rPr>
          <w:b/>
          <w:bCs/>
          <w:color w:val="2A2928"/>
          <w:sz w:val="32"/>
          <w:szCs w:val="32"/>
        </w:rPr>
        <w:t>ПРО СІМЕЙНУ (ДОМАШНЮ) ФОРМУ ОСВІТИ</w:t>
      </w:r>
    </w:p>
    <w:p w14:paraId="5539F0F9">
      <w:pPr>
        <w:pStyle w:val="5"/>
        <w:spacing w:line="360" w:lineRule="auto"/>
        <w:ind w:right="108"/>
        <w:jc w:val="center"/>
        <w:rPr>
          <w:b/>
          <w:bCs/>
          <w:color w:val="2A2928"/>
          <w:sz w:val="32"/>
          <w:szCs w:val="32"/>
        </w:rPr>
      </w:pPr>
      <w:r>
        <w:rPr>
          <w:b/>
          <w:bCs/>
          <w:color w:val="2A2928"/>
          <w:sz w:val="32"/>
          <w:szCs w:val="32"/>
        </w:rPr>
        <w:t>У ВЕРХНЬОМАЙДАНСЬКІЙ ГІМНАЗІЇ</w:t>
      </w:r>
    </w:p>
    <w:p w14:paraId="77E9F7A6">
      <w:pPr>
        <w:pStyle w:val="5"/>
        <w:spacing w:line="360" w:lineRule="auto"/>
        <w:ind w:right="108"/>
        <w:jc w:val="center"/>
        <w:rPr>
          <w:b/>
          <w:bCs/>
          <w:color w:val="2A2928"/>
          <w:sz w:val="32"/>
          <w:szCs w:val="32"/>
        </w:rPr>
      </w:pPr>
      <w:r>
        <w:rPr>
          <w:b/>
          <w:bCs/>
          <w:color w:val="2A2928"/>
          <w:sz w:val="32"/>
          <w:szCs w:val="32"/>
        </w:rPr>
        <w:t>НАДВІРНЯНСЬКОЇ МІСЬКОЇ РАДИ ІВАНО-ФРАНКІВСЬКОЇ ОБЛАСТІ</w:t>
      </w:r>
    </w:p>
    <w:p w14:paraId="1C136FF5">
      <w:pPr>
        <w:pStyle w:val="2"/>
        <w:spacing w:before="70"/>
      </w:pPr>
    </w:p>
    <w:p w14:paraId="0D929614">
      <w:pPr>
        <w:pStyle w:val="2"/>
        <w:spacing w:before="70"/>
      </w:pPr>
    </w:p>
    <w:p w14:paraId="085665A3">
      <w:pPr>
        <w:pStyle w:val="2"/>
        <w:spacing w:before="70"/>
      </w:pPr>
    </w:p>
    <w:p w14:paraId="7583EEBF">
      <w:pPr>
        <w:pStyle w:val="2"/>
        <w:spacing w:before="70"/>
      </w:pPr>
    </w:p>
    <w:p w14:paraId="3A24B758">
      <w:pPr>
        <w:pStyle w:val="2"/>
        <w:spacing w:before="70"/>
      </w:pPr>
    </w:p>
    <w:p w14:paraId="5F3537B4">
      <w:pPr>
        <w:pStyle w:val="2"/>
        <w:spacing w:before="70"/>
      </w:pPr>
    </w:p>
    <w:p w14:paraId="2B245D71">
      <w:pPr>
        <w:pStyle w:val="2"/>
        <w:spacing w:before="70"/>
      </w:pPr>
    </w:p>
    <w:p w14:paraId="38E9A8F4">
      <w:pPr>
        <w:pStyle w:val="2"/>
        <w:spacing w:before="70"/>
      </w:pPr>
    </w:p>
    <w:p w14:paraId="04FF36C8">
      <w:pPr>
        <w:pStyle w:val="2"/>
        <w:spacing w:before="70"/>
      </w:pPr>
    </w:p>
    <w:p w14:paraId="23FB55A1">
      <w:pPr>
        <w:pStyle w:val="2"/>
        <w:spacing w:before="70"/>
      </w:pPr>
    </w:p>
    <w:p w14:paraId="532C924B">
      <w:pPr>
        <w:pStyle w:val="2"/>
        <w:spacing w:before="70"/>
      </w:pPr>
      <w:bookmarkStart w:id="0" w:name="_GoBack"/>
    </w:p>
    <w:bookmarkEnd w:id="0"/>
    <w:p w14:paraId="3F2B1D9E">
      <w:pPr>
        <w:pStyle w:val="2"/>
        <w:spacing w:before="70"/>
      </w:pPr>
    </w:p>
    <w:p w14:paraId="611CE6CD">
      <w:pPr>
        <w:pStyle w:val="2"/>
        <w:spacing w:before="70"/>
      </w:pPr>
    </w:p>
    <w:p w14:paraId="776EAF45">
      <w:pPr>
        <w:pStyle w:val="2"/>
        <w:spacing w:before="70"/>
      </w:pPr>
    </w:p>
    <w:p w14:paraId="26EFE2CC">
      <w:pPr>
        <w:pStyle w:val="2"/>
        <w:spacing w:before="70"/>
      </w:pPr>
    </w:p>
    <w:p w14:paraId="64EBCF55">
      <w:pPr>
        <w:pStyle w:val="2"/>
        <w:spacing w:before="70"/>
      </w:pPr>
    </w:p>
    <w:p w14:paraId="6276DB18">
      <w:pPr>
        <w:pStyle w:val="2"/>
        <w:spacing w:before="70"/>
      </w:pPr>
    </w:p>
    <w:p w14:paraId="649E75F0">
      <w:pPr>
        <w:pStyle w:val="2"/>
        <w:spacing w:before="70"/>
      </w:pPr>
    </w:p>
    <w:p w14:paraId="35164D14">
      <w:pPr>
        <w:pStyle w:val="2"/>
        <w:spacing w:before="70"/>
      </w:pPr>
    </w:p>
    <w:p w14:paraId="3ED73C06">
      <w:pPr>
        <w:pStyle w:val="2"/>
        <w:spacing w:before="70"/>
      </w:pPr>
      <w:r>
        <w:t>Положення</w:t>
      </w:r>
    </w:p>
    <w:p w14:paraId="05A42902">
      <w:pPr>
        <w:spacing w:before="3"/>
        <w:ind w:left="2929" w:right="2229"/>
        <w:jc w:val="center"/>
        <w:rPr>
          <w:b/>
          <w:sz w:val="28"/>
        </w:rPr>
      </w:pPr>
      <w:r>
        <w:rPr>
          <w:b/>
          <w:sz w:val="28"/>
        </w:rPr>
        <w:t>про сімейну (домашню) форму освіти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положення</w:t>
      </w:r>
    </w:p>
    <w:p w14:paraId="01846CF4">
      <w:pPr>
        <w:pStyle w:val="7"/>
        <w:numPr>
          <w:ilvl w:val="1"/>
          <w:numId w:val="1"/>
        </w:numPr>
        <w:tabs>
          <w:tab w:val="left" w:pos="1432"/>
        </w:tabs>
        <w:ind w:firstLine="707"/>
        <w:jc w:val="both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освіти (далі-здобуття освіти) за сімейною формою у Верхньомайданській гімназії Надвірнянської  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 Івано-Франківської області.</w:t>
      </w:r>
    </w:p>
    <w:p w14:paraId="7DDFC8D5">
      <w:pPr>
        <w:pStyle w:val="7"/>
        <w:numPr>
          <w:ilvl w:val="1"/>
          <w:numId w:val="1"/>
        </w:numPr>
        <w:tabs>
          <w:tab w:val="left" w:pos="1420"/>
        </w:tabs>
        <w:ind w:right="104" w:firstLine="707"/>
        <w:jc w:val="both"/>
        <w:rPr>
          <w:sz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сімейною</w:t>
      </w:r>
      <w:r>
        <w:rPr>
          <w:spacing w:val="1"/>
          <w:sz w:val="28"/>
        </w:rPr>
        <w:t xml:space="preserve"> </w:t>
      </w:r>
      <w:r>
        <w:rPr>
          <w:sz w:val="28"/>
        </w:rPr>
        <w:t>(домашньою)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керуючись</w:t>
      </w:r>
      <w:r>
        <w:rPr>
          <w:spacing w:val="13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4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9"/>
          <w:sz w:val="28"/>
        </w:rPr>
        <w:t xml:space="preserve"> </w:t>
      </w:r>
      <w:r>
        <w:rPr>
          <w:sz w:val="28"/>
        </w:rPr>
        <w:t>від</w:t>
      </w:r>
      <w:r>
        <w:rPr>
          <w:spacing w:val="13"/>
          <w:sz w:val="28"/>
        </w:rPr>
        <w:t xml:space="preserve"> </w:t>
      </w:r>
      <w:r>
        <w:rPr>
          <w:sz w:val="28"/>
        </w:rPr>
        <w:t>12</w:t>
      </w:r>
      <w:r>
        <w:rPr>
          <w:spacing w:val="15"/>
          <w:sz w:val="28"/>
        </w:rPr>
        <w:t xml:space="preserve"> </w:t>
      </w:r>
      <w:r>
        <w:rPr>
          <w:sz w:val="28"/>
        </w:rPr>
        <w:t>січня</w:t>
      </w:r>
      <w:r>
        <w:rPr>
          <w:spacing w:val="12"/>
          <w:sz w:val="28"/>
        </w:rPr>
        <w:t xml:space="preserve"> </w:t>
      </w:r>
      <w:r>
        <w:rPr>
          <w:sz w:val="28"/>
        </w:rPr>
        <w:t>2016</w:t>
      </w:r>
      <w:r>
        <w:rPr>
          <w:spacing w:val="12"/>
          <w:sz w:val="28"/>
        </w:rPr>
        <w:t xml:space="preserve"> </w:t>
      </w:r>
      <w:r>
        <w:rPr>
          <w:sz w:val="28"/>
        </w:rPr>
        <w:t>року</w:t>
      </w:r>
    </w:p>
    <w:p w14:paraId="1D89E495">
      <w:pPr>
        <w:pStyle w:val="5"/>
        <w:ind w:firstLine="0"/>
      </w:pPr>
      <w:r>
        <w:t>№8 (у редакції наказу Міністерства освіти і науки України від 10 липня 2019</w:t>
      </w:r>
      <w:r>
        <w:rPr>
          <w:spacing w:val="1"/>
        </w:rPr>
        <w:t xml:space="preserve"> </w:t>
      </w:r>
      <w:r>
        <w:t>року № 955) Зареєстровано в Міністерстві юстиції України 02 серпня 2019 року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№852/33823.</w:t>
      </w:r>
    </w:p>
    <w:p w14:paraId="153B2321">
      <w:pPr>
        <w:pStyle w:val="7"/>
        <w:numPr>
          <w:ilvl w:val="1"/>
          <w:numId w:val="1"/>
        </w:numPr>
        <w:tabs>
          <w:tab w:val="left" w:pos="1322"/>
        </w:tabs>
        <w:ind w:right="106" w:firstLine="707"/>
        <w:jc w:val="both"/>
        <w:rPr>
          <w:sz w:val="28"/>
        </w:rPr>
      </w:pPr>
      <w:r>
        <w:rPr>
          <w:sz w:val="28"/>
        </w:rPr>
        <w:t>Під сімейною формою здобуття освіти розуміється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 дітей самостійно їхніми батьками для здобуття формальної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(дошкільної, повної загальної середньої) та/або неформальної освіти, при чому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 за здобуття освіти дітьми на рівні не нижче стандартів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 батьки, а оцінювання результатів навчання здійснюються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 законодавства.</w:t>
      </w:r>
    </w:p>
    <w:p w14:paraId="7E77EACD">
      <w:pPr>
        <w:pStyle w:val="7"/>
        <w:numPr>
          <w:ilvl w:val="1"/>
          <w:numId w:val="1"/>
        </w:numPr>
        <w:tabs>
          <w:tab w:val="left" w:pos="1394"/>
        </w:tabs>
        <w:ind w:right="105" w:firstLine="707"/>
        <w:jc w:val="both"/>
        <w:rPr>
          <w:sz w:val="28"/>
        </w:rPr>
      </w:pPr>
      <w:r>
        <w:rPr>
          <w:sz w:val="28"/>
        </w:rPr>
        <w:t>Метою сімейної форми здобуття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учням школи для набуття ними знань, умінь і навичок відповідно до 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69"/>
          <w:sz w:val="28"/>
        </w:rPr>
        <w:t xml:space="preserve"> </w:t>
      </w:r>
      <w:r>
        <w:rPr>
          <w:sz w:val="28"/>
        </w:rPr>
        <w:t>шляхом.</w:t>
      </w:r>
    </w:p>
    <w:p w14:paraId="5EB8CBB9">
      <w:pPr>
        <w:pStyle w:val="7"/>
        <w:numPr>
          <w:ilvl w:val="1"/>
          <w:numId w:val="1"/>
        </w:numPr>
        <w:tabs>
          <w:tab w:val="left" w:pos="1413"/>
        </w:tabs>
        <w:ind w:firstLine="707"/>
        <w:jc w:val="both"/>
        <w:rPr>
          <w:sz w:val="28"/>
        </w:rPr>
      </w:pPr>
      <w:r>
        <w:rPr>
          <w:sz w:val="28"/>
        </w:rPr>
        <w:t>Завданням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сімейної форми здобуття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 конституційного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 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освіти.</w:t>
      </w:r>
    </w:p>
    <w:p w14:paraId="38C5A134">
      <w:pPr>
        <w:pStyle w:val="7"/>
        <w:numPr>
          <w:ilvl w:val="1"/>
          <w:numId w:val="1"/>
        </w:numPr>
        <w:tabs>
          <w:tab w:val="left" w:pos="1346"/>
        </w:tabs>
        <w:ind w:right="104" w:firstLine="707"/>
        <w:jc w:val="both"/>
        <w:rPr>
          <w:sz w:val="28"/>
        </w:rPr>
      </w:pPr>
      <w:r>
        <w:rPr>
          <w:sz w:val="28"/>
        </w:rPr>
        <w:t>Для забезпечення сімейної форми здобуття освіти в закладі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466,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Міністерстві юстиції України 30 квітня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703/23235.</w:t>
      </w:r>
    </w:p>
    <w:p w14:paraId="69910591">
      <w:pPr>
        <w:pStyle w:val="7"/>
        <w:numPr>
          <w:ilvl w:val="1"/>
          <w:numId w:val="1"/>
        </w:numPr>
        <w:tabs>
          <w:tab w:val="left" w:pos="1391"/>
        </w:tabs>
        <w:ind w:firstLine="777"/>
        <w:jc w:val="both"/>
        <w:rPr>
          <w:sz w:val="28"/>
        </w:rPr>
      </w:pPr>
      <w:r>
        <w:rPr>
          <w:sz w:val="28"/>
        </w:rPr>
        <w:t>Інформація про форми здобуття освіти, що забезпечуються 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засновників).</w:t>
      </w:r>
    </w:p>
    <w:p w14:paraId="6F1F9207">
      <w:pPr>
        <w:pStyle w:val="5"/>
        <w:spacing w:before="11"/>
        <w:ind w:left="0" w:right="0" w:firstLine="0"/>
        <w:jc w:val="left"/>
        <w:rPr>
          <w:sz w:val="27"/>
        </w:rPr>
      </w:pPr>
    </w:p>
    <w:p w14:paraId="5D0F410B">
      <w:pPr>
        <w:pStyle w:val="2"/>
        <w:ind w:left="1184" w:right="490"/>
      </w:pPr>
      <w:r>
        <w:t>Порядок</w:t>
      </w:r>
      <w:r>
        <w:rPr>
          <w:spacing w:val="-3"/>
        </w:rPr>
        <w:t xml:space="preserve"> </w:t>
      </w:r>
      <w:r>
        <w:t>зарахування</w:t>
      </w:r>
      <w:r>
        <w:rPr>
          <w:spacing w:val="-4"/>
        </w:rPr>
        <w:t xml:space="preserve"> </w:t>
      </w:r>
      <w:r>
        <w:t>на сімейну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здобуття</w:t>
      </w:r>
      <w:r>
        <w:rPr>
          <w:spacing w:val="-5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облік</w:t>
      </w:r>
    </w:p>
    <w:p w14:paraId="50AF5602">
      <w:pPr>
        <w:spacing w:before="2" w:line="319" w:lineRule="exact"/>
        <w:ind w:left="2226" w:right="2229"/>
        <w:jc w:val="center"/>
        <w:rPr>
          <w:b/>
          <w:sz w:val="28"/>
        </w:rPr>
      </w:pPr>
      <w:r>
        <w:rPr>
          <w:b/>
          <w:sz w:val="28"/>
        </w:rPr>
        <w:t>зарахованих</w:t>
      </w:r>
    </w:p>
    <w:p w14:paraId="05887ED6">
      <w:pPr>
        <w:pStyle w:val="7"/>
        <w:numPr>
          <w:ilvl w:val="1"/>
          <w:numId w:val="2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Зарахування на сімейну форму здобуття освіти проводиться зазвичай</w:t>
      </w:r>
      <w:r>
        <w:rPr>
          <w:spacing w:val="1"/>
          <w:sz w:val="28"/>
        </w:rPr>
        <w:t xml:space="preserve"> </w:t>
      </w:r>
      <w:r>
        <w:rPr>
          <w:sz w:val="28"/>
        </w:rPr>
        <w:t>до початку навчального року. Переведення на сімейну форму здобуття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 відбуватися протягом навчального року, але не пізніше ніж за 3 місяці 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атестація).</w:t>
      </w:r>
    </w:p>
    <w:p w14:paraId="5E7C0C07">
      <w:pPr>
        <w:pStyle w:val="7"/>
        <w:numPr>
          <w:ilvl w:val="1"/>
          <w:numId w:val="2"/>
        </w:numPr>
        <w:tabs>
          <w:tab w:val="left" w:pos="1341"/>
        </w:tabs>
        <w:ind w:right="106" w:firstLine="707"/>
        <w:jc w:val="both"/>
        <w:rPr>
          <w:sz w:val="28"/>
        </w:rPr>
      </w:pPr>
      <w:r>
        <w:rPr>
          <w:sz w:val="28"/>
        </w:rPr>
        <w:t>Зарахування осіб на сімейну форму здобуття освіти, переведення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відрахування здійснюється відповідно до пунктів 4, 5, 8 розділу I, розділу III,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5"/>
          <w:sz w:val="28"/>
        </w:rPr>
        <w:t xml:space="preserve"> </w:t>
      </w:r>
      <w:r>
        <w:rPr>
          <w:sz w:val="28"/>
        </w:rPr>
        <w:t>1 розділу</w:t>
      </w:r>
      <w:r>
        <w:rPr>
          <w:spacing w:val="-1"/>
          <w:sz w:val="28"/>
        </w:rPr>
        <w:t xml:space="preserve"> </w:t>
      </w:r>
      <w:r>
        <w:rPr>
          <w:sz w:val="28"/>
        </w:rPr>
        <w:t>IV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зарахування,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відрахування 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14:paraId="3D4A53FA">
      <w:pPr>
        <w:jc w:val="both"/>
        <w:rPr>
          <w:sz w:val="28"/>
        </w:rPr>
        <w:sectPr>
          <w:type w:val="continuous"/>
          <w:pgSz w:w="12240" w:h="15840"/>
          <w:pgMar w:top="1060" w:right="740" w:bottom="280" w:left="1600" w:header="708" w:footer="708" w:gutter="0"/>
          <w:cols w:space="720" w:num="1"/>
        </w:sectPr>
      </w:pPr>
    </w:p>
    <w:p w14:paraId="7524B5DB">
      <w:pPr>
        <w:pStyle w:val="5"/>
        <w:spacing w:before="65"/>
        <w:ind w:right="102" w:firstLine="0"/>
      </w:pPr>
      <w:r>
        <w:t>державних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 освіти, затвердженого</w:t>
      </w:r>
      <w:r>
        <w:rPr>
          <w:spacing w:val="70"/>
        </w:rPr>
        <w:t xml:space="preserve"> </w:t>
      </w:r>
      <w:r>
        <w:t>наказом Міністерства освіти і науки України</w:t>
      </w:r>
      <w:r>
        <w:rPr>
          <w:spacing w:val="1"/>
        </w:rPr>
        <w:t xml:space="preserve"> </w:t>
      </w:r>
      <w:r>
        <w:t>від 16 квітня 2018 року № 367, зареєстрованого у Міністерстві юстиції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05 травня 2018</w:t>
      </w:r>
      <w:r>
        <w:rPr>
          <w:spacing w:val="-3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 564/32016.</w:t>
      </w:r>
      <w:r>
        <w:rPr>
          <w:spacing w:val="69"/>
        </w:rPr>
        <w:t xml:space="preserve"> </w:t>
      </w:r>
      <w:r>
        <w:t>(додаток</w:t>
      </w:r>
      <w:r>
        <w:rPr>
          <w:spacing w:val="-1"/>
        </w:rPr>
        <w:t xml:space="preserve"> </w:t>
      </w:r>
      <w:r>
        <w:t>1)</w:t>
      </w:r>
    </w:p>
    <w:p w14:paraId="352D2403">
      <w:pPr>
        <w:pStyle w:val="7"/>
        <w:numPr>
          <w:ilvl w:val="1"/>
          <w:numId w:val="2"/>
        </w:numPr>
        <w:tabs>
          <w:tab w:val="left" w:pos="1430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зарахованих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(переведених)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 здійснюється відповідно до Порядку ведення обліку дітей дошкільного,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шкільного віку та учнів, затвердженого </w:t>
      </w:r>
      <w:r>
        <w:fldChar w:fldCharType="begin"/>
      </w:r>
      <w:r>
        <w:instrText xml:space="preserve"> HYPERLINK "http://search.ligazakon.ua/l_doc2.nsf/link1/KP170684.html" \h </w:instrText>
      </w:r>
      <w:r>
        <w:fldChar w:fldCharType="separate"/>
      </w:r>
      <w:r>
        <w:rPr>
          <w:sz w:val="28"/>
        </w:rPr>
        <w:t>постановою Кабінету Міністрів України</w:t>
      </w:r>
      <w:r>
        <w:rPr>
          <w:sz w:val="28"/>
        </w:rPr>
        <w:fldChar w:fldCharType="end"/>
      </w:r>
      <w:r>
        <w:rPr>
          <w:spacing w:val="-67"/>
          <w:sz w:val="28"/>
        </w:rPr>
        <w:t xml:space="preserve"> </w:t>
      </w:r>
      <w:r>
        <w:fldChar w:fldCharType="begin"/>
      </w:r>
      <w:r>
        <w:instrText xml:space="preserve"> HYPERLINK "http://search.ligazakon.ua/l_doc2.nsf/link1/KP170684.html" \h </w:instrText>
      </w:r>
      <w:r>
        <w:fldChar w:fldCharType="separate"/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вересня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року</w:t>
      </w:r>
      <w:r>
        <w:rPr>
          <w:spacing w:val="-1"/>
          <w:sz w:val="28"/>
        </w:rPr>
        <w:t xml:space="preserve"> </w:t>
      </w:r>
      <w:r>
        <w:rPr>
          <w:sz w:val="28"/>
        </w:rPr>
        <w:t>№ 684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43F5B44D">
      <w:pPr>
        <w:pStyle w:val="2"/>
        <w:spacing w:before="6" w:line="319" w:lineRule="exact"/>
        <w:ind w:left="2228" w:right="0"/>
        <w:jc w:val="both"/>
      </w:pPr>
      <w:r>
        <w:t>Організація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реалізація</w:t>
      </w:r>
      <w:r>
        <w:rPr>
          <w:spacing w:val="-5"/>
        </w:rPr>
        <w:t xml:space="preserve"> </w:t>
      </w:r>
      <w:r>
        <w:t>сімейної</w:t>
      </w:r>
      <w:r>
        <w:rPr>
          <w:spacing w:val="-1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освіти</w:t>
      </w:r>
    </w:p>
    <w:p w14:paraId="442D3B21">
      <w:pPr>
        <w:pStyle w:val="7"/>
        <w:numPr>
          <w:ilvl w:val="1"/>
          <w:numId w:val="3"/>
        </w:numPr>
        <w:tabs>
          <w:tab w:val="left" w:pos="1314"/>
        </w:tabs>
        <w:ind w:right="104" w:firstLine="707"/>
        <w:jc w:val="both"/>
        <w:rPr>
          <w:sz w:val="28"/>
        </w:rPr>
      </w:pPr>
      <w:r>
        <w:rPr>
          <w:sz w:val="28"/>
        </w:rPr>
        <w:t>Для ефективної організації здобуття загальної середньої освіти (далі -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закладу, членами комісії заступник директора з навчально-виховної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вчителі-предметними,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закладі.</w:t>
      </w:r>
    </w:p>
    <w:p w14:paraId="01845540">
      <w:pPr>
        <w:pStyle w:val="7"/>
        <w:numPr>
          <w:ilvl w:val="1"/>
          <w:numId w:val="3"/>
        </w:numPr>
        <w:tabs>
          <w:tab w:val="left" w:pos="1310"/>
        </w:tabs>
        <w:ind w:right="105" w:firstLine="707"/>
        <w:jc w:val="both"/>
        <w:rPr>
          <w:sz w:val="28"/>
        </w:rPr>
      </w:pPr>
      <w:r>
        <w:rPr>
          <w:sz w:val="28"/>
        </w:rPr>
        <w:t>Організація здобуття освіти за сімейною формою може здійснюватися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будь-якому рівні повної загальної середньої освіти і можливе для осіб віком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виявили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 з урахуванням здібностей, інтересів, потреб, мотивації, можливостей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70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14:paraId="1E66916E">
      <w:pPr>
        <w:pStyle w:val="7"/>
        <w:numPr>
          <w:ilvl w:val="1"/>
          <w:numId w:val="3"/>
        </w:numPr>
        <w:tabs>
          <w:tab w:val="left" w:pos="1466"/>
        </w:tabs>
        <w:ind w:right="104" w:firstLine="707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траєкторії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планів та індивідуальних програм розвитку (для осіб з 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 потребами), організації та проведення консультацій, надання 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 освіти до безкоштовного користування підручниками, 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літературою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71"/>
          <w:sz w:val="28"/>
        </w:rPr>
        <w:t xml:space="preserve"> </w:t>
      </w:r>
      <w:r>
        <w:rPr>
          <w:sz w:val="28"/>
        </w:rPr>
        <w:t>навчальною,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інфраструктурою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тощо.</w:t>
      </w:r>
    </w:p>
    <w:p w14:paraId="4EA854F0">
      <w:pPr>
        <w:pStyle w:val="7"/>
        <w:numPr>
          <w:ilvl w:val="1"/>
          <w:numId w:val="3"/>
        </w:numPr>
        <w:tabs>
          <w:tab w:val="left" w:pos="1377"/>
        </w:tabs>
        <w:ind w:firstLine="707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ознайомлює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 цим Положенням та іншими актами законодавства у сфері загальної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середньої освіти.</w:t>
      </w:r>
    </w:p>
    <w:p w14:paraId="5D05CCE8">
      <w:pPr>
        <w:pStyle w:val="7"/>
        <w:numPr>
          <w:ilvl w:val="1"/>
          <w:numId w:val="3"/>
        </w:numPr>
        <w:tabs>
          <w:tab w:val="left" w:pos="1355"/>
        </w:tabs>
        <w:ind w:right="111" w:firstLine="707"/>
        <w:jc w:val="both"/>
        <w:rPr>
          <w:sz w:val="28"/>
        </w:rPr>
      </w:pPr>
      <w:r>
        <w:rPr>
          <w:sz w:val="28"/>
        </w:rPr>
        <w:t>Керівник закладу освіти здійснює контроль за виконанням 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якими навчаються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сімейною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формою.</w:t>
      </w:r>
    </w:p>
    <w:p w14:paraId="2B2EABD9">
      <w:pPr>
        <w:pStyle w:val="7"/>
        <w:numPr>
          <w:ilvl w:val="1"/>
          <w:numId w:val="3"/>
        </w:numPr>
        <w:tabs>
          <w:tab w:val="left" w:pos="1410"/>
        </w:tabs>
        <w:ind w:right="104" w:firstLine="707"/>
        <w:jc w:val="both"/>
        <w:rPr>
          <w:sz w:val="28"/>
        </w:rPr>
      </w:pP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розглядаються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 нарадах, рішення нарад підтверджується наказом та 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</w:t>
      </w:r>
    </w:p>
    <w:p w14:paraId="08084BCC">
      <w:pPr>
        <w:pStyle w:val="2"/>
        <w:spacing w:before="4"/>
        <w:ind w:left="3551" w:right="0"/>
        <w:jc w:val="left"/>
      </w:pPr>
      <w:r>
        <w:t>Права</w:t>
      </w:r>
      <w:r>
        <w:rPr>
          <w:spacing w:val="-1"/>
        </w:rPr>
        <w:t xml:space="preserve"> </w:t>
      </w:r>
      <w:r>
        <w:t>та обов’язки</w:t>
      </w:r>
      <w:r>
        <w:rPr>
          <w:spacing w:val="-2"/>
        </w:rPr>
        <w:t xml:space="preserve"> </w:t>
      </w:r>
      <w:r>
        <w:t>батьків</w:t>
      </w:r>
    </w:p>
    <w:p w14:paraId="2A4D24E6">
      <w:pPr>
        <w:sectPr>
          <w:pgSz w:w="12240" w:h="15840"/>
          <w:pgMar w:top="1060" w:right="740" w:bottom="280" w:left="1600" w:header="708" w:footer="708" w:gutter="0"/>
          <w:cols w:space="720" w:num="1"/>
        </w:sectPr>
      </w:pPr>
    </w:p>
    <w:p w14:paraId="4DD39AB5">
      <w:pPr>
        <w:pStyle w:val="7"/>
        <w:numPr>
          <w:ilvl w:val="1"/>
          <w:numId w:val="4"/>
        </w:numPr>
        <w:tabs>
          <w:tab w:val="left" w:pos="1593"/>
        </w:tabs>
        <w:spacing w:before="65"/>
        <w:ind w:right="110" w:firstLine="707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нижче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 освіти несуть батьки. Для спостереження за навчальним поступом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портфоліо,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досягнення.</w:t>
      </w:r>
    </w:p>
    <w:p w14:paraId="761B47DB">
      <w:pPr>
        <w:pStyle w:val="7"/>
        <w:numPr>
          <w:ilvl w:val="1"/>
          <w:numId w:val="4"/>
        </w:numPr>
        <w:tabs>
          <w:tab w:val="left" w:pos="1341"/>
        </w:tabs>
        <w:spacing w:before="2"/>
        <w:ind w:right="104" w:firstLine="707"/>
        <w:jc w:val="both"/>
        <w:rPr>
          <w:sz w:val="28"/>
        </w:rPr>
      </w:pPr>
      <w:r>
        <w:rPr>
          <w:sz w:val="28"/>
        </w:rPr>
        <w:t>Батьки здобувачів освіти можуть на договірних засадах залучати 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здобуття освіти за сімейною (домашньою) формою інших суб'єктів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</w:p>
    <w:p w14:paraId="709B47D2">
      <w:pPr>
        <w:pStyle w:val="7"/>
        <w:numPr>
          <w:ilvl w:val="1"/>
          <w:numId w:val="4"/>
        </w:numPr>
        <w:tabs>
          <w:tab w:val="left" w:pos="1314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Для забезпечення здобуття дитиною освіти за сімейною (домашньою)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 між закладом освіти і батьками (одним із них) може укладатися договір</w:t>
      </w:r>
      <w:r>
        <w:rPr>
          <w:spacing w:val="-67"/>
          <w:sz w:val="28"/>
        </w:rPr>
        <w:t xml:space="preserve"> </w:t>
      </w:r>
      <w:r>
        <w:rPr>
          <w:sz w:val="28"/>
        </w:rPr>
        <w:t>про надання 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</w:p>
    <w:p w14:paraId="07C29F1C">
      <w:pPr>
        <w:pStyle w:val="7"/>
        <w:numPr>
          <w:ilvl w:val="1"/>
          <w:numId w:val="4"/>
        </w:numPr>
        <w:tabs>
          <w:tab w:val="left" w:pos="1408"/>
        </w:tabs>
        <w:ind w:right="106" w:firstLine="777"/>
        <w:jc w:val="both"/>
        <w:rPr>
          <w:sz w:val="28"/>
        </w:rPr>
      </w:pPr>
      <w:r>
        <w:rPr>
          <w:sz w:val="28"/>
        </w:rPr>
        <w:t>Для запобігання порушенням прав дітей та забезпечення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обов'язків батьків заклад освіти інформує відповідну службу  </w:t>
      </w:r>
      <w:r>
        <w:rPr>
          <w:spacing w:val="1"/>
          <w:sz w:val="28"/>
        </w:rPr>
        <w:t xml:space="preserve"> </w:t>
      </w:r>
      <w:r>
        <w:rPr>
          <w:sz w:val="28"/>
        </w:rPr>
        <w:t>у справах 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4"/>
          <w:sz w:val="28"/>
        </w:rPr>
        <w:t xml:space="preserve"> </w:t>
      </w:r>
      <w:r>
        <w:rPr>
          <w:sz w:val="28"/>
        </w:rPr>
        <w:t>зарахованих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(переведених)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сімейну</w:t>
      </w:r>
      <w:r>
        <w:rPr>
          <w:spacing w:val="-4"/>
          <w:sz w:val="28"/>
        </w:rPr>
        <w:t xml:space="preserve"> </w:t>
      </w:r>
      <w:r>
        <w:rPr>
          <w:sz w:val="28"/>
        </w:rPr>
        <w:t>(домашню)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форму.</w:t>
      </w:r>
    </w:p>
    <w:p w14:paraId="3954518B">
      <w:pPr>
        <w:pStyle w:val="5"/>
        <w:ind w:left="0" w:right="0" w:firstLine="0"/>
        <w:jc w:val="left"/>
        <w:rPr>
          <w:sz w:val="30"/>
        </w:rPr>
      </w:pPr>
    </w:p>
    <w:p w14:paraId="586DE392">
      <w:pPr>
        <w:pStyle w:val="5"/>
        <w:spacing w:before="4"/>
        <w:ind w:left="0" w:right="0" w:firstLine="0"/>
        <w:jc w:val="left"/>
        <w:rPr>
          <w:sz w:val="26"/>
        </w:rPr>
      </w:pPr>
    </w:p>
    <w:p w14:paraId="755D54AA">
      <w:pPr>
        <w:pStyle w:val="2"/>
        <w:spacing w:before="1"/>
        <w:ind w:left="3546" w:right="472" w:hanging="2377"/>
        <w:jc w:val="both"/>
      </w:pPr>
      <w:r>
        <w:t>Оцінювання навчальних досягнень здобувачі освіти за сімейною</w:t>
      </w:r>
      <w:r>
        <w:rPr>
          <w:spacing w:val="-67"/>
        </w:rPr>
        <w:t xml:space="preserve"> </w:t>
      </w:r>
      <w:r>
        <w:t>(домашньою)</w:t>
      </w:r>
      <w:r>
        <w:rPr>
          <w:spacing w:val="-1"/>
        </w:rPr>
        <w:t xml:space="preserve"> </w:t>
      </w:r>
      <w:r>
        <w:t>формою</w:t>
      </w:r>
    </w:p>
    <w:p w14:paraId="45946645">
      <w:pPr>
        <w:pStyle w:val="7"/>
        <w:numPr>
          <w:ilvl w:val="1"/>
          <w:numId w:val="5"/>
        </w:numPr>
        <w:tabs>
          <w:tab w:val="left" w:pos="1365"/>
        </w:tabs>
        <w:ind w:right="112" w:firstLine="707"/>
        <w:jc w:val="both"/>
        <w:rPr>
          <w:sz w:val="28"/>
        </w:rPr>
      </w:pPr>
      <w:r>
        <w:rPr>
          <w:sz w:val="28"/>
        </w:rPr>
        <w:t>Здобувачі освіти за сімейною (домашньою) формою (крім тих, 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 за Державним стандартом початкової освіти) проходять оцінювання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 не</w:t>
      </w:r>
      <w:r>
        <w:rPr>
          <w:spacing w:val="1"/>
          <w:sz w:val="28"/>
        </w:rPr>
        <w:t xml:space="preserve"> </w:t>
      </w:r>
      <w:r>
        <w:rPr>
          <w:sz w:val="28"/>
        </w:rPr>
        <w:t>рідше ніж</w:t>
      </w:r>
      <w:r>
        <w:rPr>
          <w:spacing w:val="1"/>
          <w:sz w:val="28"/>
        </w:rPr>
        <w:t xml:space="preserve"> </w:t>
      </w:r>
      <w:r>
        <w:rPr>
          <w:sz w:val="28"/>
        </w:rPr>
        <w:t>4 рази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у 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підсумкове</w:t>
      </w:r>
      <w:r>
        <w:rPr>
          <w:spacing w:val="1"/>
          <w:sz w:val="28"/>
        </w:rPr>
        <w:t xml:space="preserve"> </w:t>
      </w:r>
      <w:r>
        <w:rPr>
          <w:sz w:val="28"/>
        </w:rPr>
        <w:t>(семестрове/піврічне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річне),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атестацію.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</w:p>
    <w:p w14:paraId="5934152F">
      <w:pPr>
        <w:pStyle w:val="7"/>
        <w:numPr>
          <w:ilvl w:val="1"/>
          <w:numId w:val="5"/>
        </w:numPr>
        <w:tabs>
          <w:tab w:val="left" w:pos="1451"/>
        </w:tabs>
        <w:ind w:right="110" w:firstLine="707"/>
        <w:jc w:val="both"/>
        <w:rPr>
          <w:color w:val="2A2928"/>
          <w:sz w:val="28"/>
        </w:rPr>
      </w:pPr>
      <w:r>
        <w:rPr>
          <w:color w:val="2A2928"/>
          <w:sz w:val="28"/>
        </w:rPr>
        <w:t>Результати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оцінювання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навчальних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досягнень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здобувача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освіти</w:t>
      </w:r>
      <w:r>
        <w:rPr>
          <w:color w:val="2A2928"/>
          <w:spacing w:val="-67"/>
          <w:sz w:val="28"/>
        </w:rPr>
        <w:t xml:space="preserve"> </w:t>
      </w:r>
      <w:r>
        <w:rPr>
          <w:color w:val="2A2928"/>
          <w:sz w:val="28"/>
        </w:rPr>
        <w:t>фіксуються</w:t>
      </w:r>
      <w:r>
        <w:rPr>
          <w:color w:val="2A2928"/>
          <w:spacing w:val="-1"/>
          <w:sz w:val="28"/>
        </w:rPr>
        <w:t xml:space="preserve"> </w:t>
      </w:r>
      <w:r>
        <w:rPr>
          <w:color w:val="2A2928"/>
          <w:sz w:val="28"/>
        </w:rPr>
        <w:t>в</w:t>
      </w:r>
      <w:r>
        <w:rPr>
          <w:color w:val="2A2928"/>
          <w:spacing w:val="-2"/>
          <w:sz w:val="28"/>
        </w:rPr>
        <w:t xml:space="preserve"> </w:t>
      </w:r>
      <w:r>
        <w:rPr>
          <w:color w:val="2A2928"/>
          <w:spacing w:val="-4"/>
          <w:sz w:val="28"/>
        </w:rPr>
        <w:t xml:space="preserve"> </w:t>
      </w:r>
      <w:r>
        <w:rPr>
          <w:color w:val="2A2928"/>
          <w:sz w:val="28"/>
        </w:rPr>
        <w:t>журналі.</w:t>
      </w:r>
    </w:p>
    <w:p w14:paraId="16521CE1">
      <w:pPr>
        <w:pStyle w:val="5"/>
        <w:spacing w:before="5"/>
        <w:ind w:left="0" w:right="0" w:firstLine="0"/>
        <w:jc w:val="left"/>
        <w:rPr>
          <w:sz w:val="27"/>
        </w:rPr>
      </w:pPr>
    </w:p>
    <w:p w14:paraId="75604DAC">
      <w:pPr>
        <w:pStyle w:val="7"/>
        <w:numPr>
          <w:ilvl w:val="1"/>
          <w:numId w:val="5"/>
        </w:numPr>
        <w:tabs>
          <w:tab w:val="left" w:pos="1365"/>
        </w:tabs>
        <w:spacing w:before="1"/>
        <w:ind w:right="105" w:firstLine="707"/>
        <w:jc w:val="both"/>
        <w:rPr>
          <w:color w:val="2A2928"/>
          <w:sz w:val="28"/>
        </w:rPr>
      </w:pPr>
      <w:r>
        <w:rPr>
          <w:color w:val="2A2928"/>
          <w:sz w:val="28"/>
        </w:rPr>
        <w:t>Оцінювання навчальних досягнень і атестація здобувачів освіти за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сімейною формою здійснюється відповідно до законодавства у сфері загальної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середньої освіти</w:t>
      </w:r>
      <w:r>
        <w:rPr>
          <w:color w:val="2A2928"/>
          <w:spacing w:val="-1"/>
          <w:sz w:val="28"/>
        </w:rPr>
        <w:t xml:space="preserve"> </w:t>
      </w:r>
      <w:r>
        <w:rPr>
          <w:color w:val="2A2928"/>
          <w:sz w:val="28"/>
        </w:rPr>
        <w:t>та</w:t>
      </w:r>
      <w:r>
        <w:rPr>
          <w:color w:val="2A2928"/>
          <w:spacing w:val="-3"/>
          <w:sz w:val="28"/>
        </w:rPr>
        <w:t xml:space="preserve"> </w:t>
      </w:r>
      <w:r>
        <w:rPr>
          <w:color w:val="2A2928"/>
          <w:sz w:val="28"/>
        </w:rPr>
        <w:t>особливостей,</w:t>
      </w:r>
      <w:r>
        <w:rPr>
          <w:color w:val="2A2928"/>
          <w:spacing w:val="-2"/>
          <w:sz w:val="28"/>
        </w:rPr>
        <w:t xml:space="preserve"> </w:t>
      </w:r>
      <w:r>
        <w:rPr>
          <w:color w:val="2A2928"/>
          <w:sz w:val="28"/>
        </w:rPr>
        <w:t>визначених</w:t>
      </w:r>
      <w:r>
        <w:rPr>
          <w:color w:val="2A2928"/>
          <w:spacing w:val="-4"/>
          <w:sz w:val="28"/>
        </w:rPr>
        <w:t xml:space="preserve"> </w:t>
      </w:r>
      <w:r>
        <w:rPr>
          <w:color w:val="2A2928"/>
          <w:sz w:val="28"/>
        </w:rPr>
        <w:t>цим Положенням.</w:t>
      </w:r>
    </w:p>
    <w:p w14:paraId="139046BA">
      <w:pPr>
        <w:pStyle w:val="5"/>
        <w:ind w:left="0" w:right="0" w:firstLine="0"/>
        <w:jc w:val="left"/>
      </w:pPr>
    </w:p>
    <w:p w14:paraId="42BF249A">
      <w:pPr>
        <w:pStyle w:val="7"/>
        <w:numPr>
          <w:ilvl w:val="1"/>
          <w:numId w:val="5"/>
        </w:numPr>
        <w:tabs>
          <w:tab w:val="left" w:pos="1317"/>
        </w:tabs>
        <w:spacing w:before="1"/>
        <w:ind w:right="110" w:firstLine="707"/>
        <w:jc w:val="both"/>
        <w:rPr>
          <w:color w:val="2A2928"/>
          <w:sz w:val="28"/>
        </w:rPr>
      </w:pPr>
      <w:r>
        <w:rPr>
          <w:color w:val="2A2928"/>
          <w:sz w:val="28"/>
        </w:rPr>
        <w:t>Заклад освіти забезпечує ознайомлення здобувачів освіти з переліком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питань,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за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якими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здійснюється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оцінювання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навчальних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досягнень</w:t>
      </w:r>
      <w:r>
        <w:rPr>
          <w:color w:val="2A2928"/>
          <w:spacing w:val="1"/>
          <w:sz w:val="28"/>
        </w:rPr>
        <w:t xml:space="preserve"> </w:t>
      </w:r>
      <w:r>
        <w:rPr>
          <w:color w:val="2A2928"/>
          <w:sz w:val="28"/>
        </w:rPr>
        <w:t>та/або</w:t>
      </w:r>
      <w:r>
        <w:rPr>
          <w:color w:val="2A2928"/>
          <w:spacing w:val="-67"/>
          <w:sz w:val="28"/>
        </w:rPr>
        <w:t xml:space="preserve"> </w:t>
      </w:r>
      <w:r>
        <w:rPr>
          <w:color w:val="2A2928"/>
          <w:sz w:val="28"/>
        </w:rPr>
        <w:t>атестація.</w:t>
      </w:r>
    </w:p>
    <w:p w14:paraId="0D55D86E">
      <w:pPr>
        <w:pStyle w:val="5"/>
        <w:spacing w:before="1"/>
        <w:ind w:left="0" w:right="0" w:firstLine="0"/>
        <w:jc w:val="left"/>
      </w:pPr>
    </w:p>
    <w:p w14:paraId="006CBCA4">
      <w:pPr>
        <w:pStyle w:val="7"/>
        <w:numPr>
          <w:ilvl w:val="1"/>
          <w:numId w:val="5"/>
        </w:numPr>
        <w:tabs>
          <w:tab w:val="left" w:pos="1319"/>
        </w:tabs>
        <w:ind w:right="106" w:firstLine="707"/>
        <w:jc w:val="both"/>
        <w:rPr>
          <w:sz w:val="28"/>
        </w:rPr>
      </w:pPr>
      <w:r>
        <w:rPr>
          <w:sz w:val="28"/>
        </w:rPr>
        <w:t>Завдання для підсумкового оцінювання та атестації здобувачів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 в освітній програмі та навчальних програмах з окремих предметів,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14:paraId="625E4D9D">
      <w:pPr>
        <w:pStyle w:val="7"/>
        <w:numPr>
          <w:ilvl w:val="1"/>
          <w:numId w:val="5"/>
        </w:numPr>
        <w:tabs>
          <w:tab w:val="left" w:pos="1410"/>
        </w:tabs>
        <w:ind w:right="112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нижче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сімейною</w:t>
      </w:r>
      <w:r>
        <w:rPr>
          <w:spacing w:val="1"/>
          <w:sz w:val="28"/>
        </w:rPr>
        <w:t xml:space="preserve"> </w:t>
      </w:r>
      <w:r>
        <w:rPr>
          <w:sz w:val="28"/>
        </w:rPr>
        <w:t>(домашньою)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формою.</w:t>
      </w:r>
    </w:p>
    <w:p w14:paraId="4284D032">
      <w:pPr>
        <w:jc w:val="both"/>
        <w:rPr>
          <w:sz w:val="28"/>
        </w:rPr>
        <w:sectPr>
          <w:pgSz w:w="12240" w:h="15840"/>
          <w:pgMar w:top="1060" w:right="740" w:bottom="280" w:left="1600" w:header="708" w:footer="708" w:gutter="0"/>
          <w:cols w:space="720" w:num="1"/>
        </w:sectPr>
      </w:pPr>
    </w:p>
    <w:p w14:paraId="276DE580">
      <w:pPr>
        <w:pStyle w:val="7"/>
        <w:numPr>
          <w:ilvl w:val="1"/>
          <w:numId w:val="5"/>
        </w:numPr>
        <w:tabs>
          <w:tab w:val="left" w:pos="1326"/>
        </w:tabs>
        <w:spacing w:before="65"/>
        <w:ind w:right="107" w:firstLine="707"/>
        <w:jc w:val="both"/>
        <w:rPr>
          <w:sz w:val="28"/>
        </w:rPr>
      </w:pPr>
      <w:r>
        <w:rPr>
          <w:sz w:val="28"/>
        </w:rPr>
        <w:t>Якщо за результатами підсумкового оцінювання здобувачів освіти 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одним або кількома навчальними предметами встановлено початковий рівень 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 без поважних причин, вони можуть повторно пройти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 місяця (у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навчального року). Батьки мають створити умови, які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оцінювання.</w:t>
      </w:r>
    </w:p>
    <w:p w14:paraId="3A5CCA8F">
      <w:pPr>
        <w:pStyle w:val="7"/>
        <w:numPr>
          <w:ilvl w:val="1"/>
          <w:numId w:val="5"/>
        </w:numPr>
        <w:tabs>
          <w:tab w:val="left" w:pos="1408"/>
        </w:tabs>
        <w:spacing w:before="3"/>
        <w:ind w:right="107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 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14:paraId="34616861">
      <w:pPr>
        <w:pStyle w:val="7"/>
        <w:numPr>
          <w:ilvl w:val="1"/>
          <w:numId w:val="5"/>
        </w:numPr>
        <w:tabs>
          <w:tab w:val="left" w:pos="1410"/>
        </w:tabs>
        <w:ind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 освіти, застосовується формувальне (не рідше ніж тричі на рік) 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завершальне</w:t>
      </w:r>
      <w:r>
        <w:rPr>
          <w:spacing w:val="1"/>
          <w:sz w:val="28"/>
        </w:rPr>
        <w:t xml:space="preserve"> </w:t>
      </w:r>
      <w:r>
        <w:rPr>
          <w:sz w:val="28"/>
        </w:rPr>
        <w:t>(підсумкове)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 відбувається шляхом спостереження за здобувачем освіти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навчальної діяльності або за допомогою інших засобів формувального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завершальне</w:t>
      </w:r>
      <w:r>
        <w:rPr>
          <w:spacing w:val="1"/>
          <w:sz w:val="28"/>
        </w:rPr>
        <w:t xml:space="preserve"> </w:t>
      </w:r>
      <w:r>
        <w:rPr>
          <w:sz w:val="28"/>
        </w:rPr>
        <w:t>(підсумкове)</w:t>
      </w:r>
      <w:r>
        <w:rPr>
          <w:spacing w:val="7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 за спільної участі педагогічного працівника та одного з батьків і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середовищі,</w:t>
      </w:r>
      <w:r>
        <w:rPr>
          <w:spacing w:val="1"/>
          <w:sz w:val="28"/>
        </w:rPr>
        <w:t xml:space="preserve"> </w:t>
      </w:r>
      <w:r>
        <w:rPr>
          <w:sz w:val="28"/>
        </w:rPr>
        <w:t>звичному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14:paraId="209C9766">
      <w:pPr>
        <w:pStyle w:val="7"/>
        <w:numPr>
          <w:ilvl w:val="1"/>
          <w:numId w:val="5"/>
        </w:numPr>
        <w:tabs>
          <w:tab w:val="left" w:pos="1463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Навчальний час для проведення оцінювання визначає заклад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дні</w:t>
      </w:r>
      <w:r>
        <w:rPr>
          <w:spacing w:val="1"/>
          <w:sz w:val="28"/>
        </w:rPr>
        <w:t xml:space="preserve"> </w:t>
      </w:r>
      <w:r>
        <w:rPr>
          <w:sz w:val="28"/>
        </w:rPr>
        <w:t>упродовж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(підсумкового)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7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норм.</w:t>
      </w:r>
    </w:p>
    <w:p w14:paraId="6FA89B94">
      <w:pPr>
        <w:pStyle w:val="5"/>
        <w:ind w:right="108"/>
        <w:rPr>
          <w:color w:val="2A2928"/>
        </w:rPr>
      </w:pPr>
      <w:r>
        <w:rPr>
          <w:color w:val="2A2928"/>
        </w:rPr>
        <w:t>Видача документів про освіту, у тому числі з відзнакою, та відзначення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успіхів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здобувачів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освіти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(нагородження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похвальними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листами,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грамотами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тощо) здійснюється відповідно до законодавства у сфері загальної середньої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освіти.</w:t>
      </w:r>
    </w:p>
    <w:p w14:paraId="18266CB4">
      <w:pPr>
        <w:pStyle w:val="5"/>
        <w:ind w:right="108"/>
        <w:rPr>
          <w:color w:val="2A2928"/>
        </w:rPr>
      </w:pPr>
    </w:p>
    <w:p w14:paraId="75149FED">
      <w:pPr>
        <w:pStyle w:val="5"/>
        <w:ind w:right="108"/>
        <w:rPr>
          <w:color w:val="2A2928"/>
        </w:rPr>
      </w:pPr>
    </w:p>
    <w:p w14:paraId="3EB09C2B">
      <w:pPr>
        <w:pStyle w:val="5"/>
        <w:ind w:right="108"/>
        <w:rPr>
          <w:color w:val="2A2928"/>
        </w:rPr>
      </w:pPr>
    </w:p>
    <w:p w14:paraId="2D6B340F">
      <w:pPr>
        <w:pStyle w:val="5"/>
        <w:ind w:right="108"/>
        <w:rPr>
          <w:color w:val="2A2928"/>
        </w:rPr>
      </w:pPr>
    </w:p>
    <w:p w14:paraId="5A53F255">
      <w:pPr>
        <w:pStyle w:val="5"/>
        <w:ind w:right="108"/>
        <w:rPr>
          <w:color w:val="2A2928"/>
        </w:rPr>
      </w:pPr>
    </w:p>
    <w:p w14:paraId="5EF1AF35">
      <w:pPr>
        <w:pStyle w:val="5"/>
        <w:ind w:right="108"/>
        <w:rPr>
          <w:color w:val="2A2928"/>
        </w:rPr>
      </w:pPr>
    </w:p>
    <w:p w14:paraId="16B826E2">
      <w:pPr>
        <w:pStyle w:val="5"/>
        <w:ind w:right="108"/>
        <w:rPr>
          <w:color w:val="2A2928"/>
        </w:rPr>
      </w:pPr>
    </w:p>
    <w:p w14:paraId="57BE97B9">
      <w:pPr>
        <w:pStyle w:val="5"/>
        <w:ind w:right="108"/>
        <w:rPr>
          <w:color w:val="2A2928"/>
        </w:rPr>
      </w:pPr>
    </w:p>
    <w:p w14:paraId="71DEBF92">
      <w:pPr>
        <w:pStyle w:val="5"/>
        <w:ind w:right="108"/>
        <w:rPr>
          <w:color w:val="2A2928"/>
        </w:rPr>
      </w:pPr>
    </w:p>
    <w:p w14:paraId="686C798C">
      <w:pPr>
        <w:pStyle w:val="5"/>
        <w:ind w:right="108"/>
        <w:rPr>
          <w:color w:val="2A2928"/>
        </w:rPr>
      </w:pPr>
    </w:p>
    <w:p w14:paraId="158B123D">
      <w:pPr>
        <w:pStyle w:val="5"/>
        <w:ind w:right="108"/>
        <w:rPr>
          <w:color w:val="2A2928"/>
        </w:rPr>
      </w:pPr>
    </w:p>
    <w:p w14:paraId="36029BA9">
      <w:pPr>
        <w:pStyle w:val="5"/>
        <w:ind w:right="108"/>
        <w:rPr>
          <w:color w:val="2A2928"/>
        </w:rPr>
      </w:pPr>
    </w:p>
    <w:p w14:paraId="08CED472">
      <w:pPr>
        <w:pStyle w:val="5"/>
        <w:ind w:right="108"/>
        <w:rPr>
          <w:color w:val="2A2928"/>
        </w:rPr>
      </w:pPr>
    </w:p>
    <w:p w14:paraId="451F09AF">
      <w:pPr>
        <w:pStyle w:val="5"/>
        <w:ind w:right="108"/>
        <w:rPr>
          <w:color w:val="2A2928"/>
        </w:rPr>
      </w:pPr>
    </w:p>
    <w:p w14:paraId="720CF2AF">
      <w:pPr>
        <w:pStyle w:val="5"/>
        <w:ind w:right="108"/>
        <w:jc w:val="right"/>
        <w:rPr>
          <w:b/>
          <w:bCs/>
          <w:color w:val="2A2928"/>
        </w:rPr>
      </w:pPr>
    </w:p>
    <w:p w14:paraId="4A8470ED">
      <w:pPr>
        <w:pStyle w:val="5"/>
        <w:ind w:right="108"/>
        <w:jc w:val="right"/>
        <w:rPr>
          <w:b/>
          <w:bCs/>
          <w:color w:val="2A2928"/>
        </w:rPr>
      </w:pPr>
    </w:p>
    <w:p w14:paraId="7B66BD1B">
      <w:pPr>
        <w:pStyle w:val="5"/>
        <w:ind w:right="108"/>
        <w:jc w:val="right"/>
        <w:rPr>
          <w:b/>
          <w:bCs/>
          <w:color w:val="2A2928"/>
        </w:rPr>
      </w:pPr>
    </w:p>
    <w:p w14:paraId="691E86E2">
      <w:pPr>
        <w:pStyle w:val="5"/>
        <w:ind w:right="108"/>
        <w:jc w:val="right"/>
        <w:rPr>
          <w:b/>
          <w:bCs/>
          <w:color w:val="2A2928"/>
        </w:rPr>
      </w:pPr>
    </w:p>
    <w:p w14:paraId="3EB733A7">
      <w:pPr>
        <w:pStyle w:val="5"/>
        <w:ind w:right="108"/>
        <w:jc w:val="right"/>
      </w:pPr>
    </w:p>
    <w:sectPr>
      <w:pgSz w:w="12240" w:h="15840"/>
      <w:pgMar w:top="1060" w:right="740" w:bottom="280" w:left="709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D5BDA"/>
    <w:multiLevelType w:val="multilevel"/>
    <w:tmpl w:val="218D5BDA"/>
    <w:lvl w:ilvl="0" w:tentative="0">
      <w:start w:val="2"/>
      <w:numFmt w:val="decimal"/>
      <w:lvlText w:val="%1"/>
      <w:lvlJc w:val="left"/>
      <w:pPr>
        <w:ind w:left="102" w:hanging="514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102" w:hanging="5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51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040" w:hanging="51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51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51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51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51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14"/>
      </w:pPr>
      <w:rPr>
        <w:rFonts w:hint="default"/>
        <w:lang w:val="uk-UA" w:eastAsia="en-US" w:bidi="ar-SA"/>
      </w:rPr>
    </w:lvl>
  </w:abstractNum>
  <w:abstractNum w:abstractNumId="1">
    <w:nsid w:val="22B83830"/>
    <w:multiLevelType w:val="multilevel"/>
    <w:tmpl w:val="22B83830"/>
    <w:lvl w:ilvl="0" w:tentative="0">
      <w:start w:val="4"/>
      <w:numFmt w:val="decimal"/>
      <w:lvlText w:val="%1"/>
      <w:lvlJc w:val="left"/>
      <w:pPr>
        <w:ind w:left="102" w:hanging="783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102" w:hanging="78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783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040" w:hanging="783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783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783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783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783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783"/>
      </w:pPr>
      <w:rPr>
        <w:rFonts w:hint="default"/>
        <w:lang w:val="uk-UA" w:eastAsia="en-US" w:bidi="ar-SA"/>
      </w:rPr>
    </w:lvl>
  </w:abstractNum>
  <w:abstractNum w:abstractNumId="2">
    <w:nsid w:val="316E01D6"/>
    <w:multiLevelType w:val="multilevel"/>
    <w:tmpl w:val="316E01D6"/>
    <w:lvl w:ilvl="0" w:tentative="0">
      <w:start w:val="1"/>
      <w:numFmt w:val="decimal"/>
      <w:lvlText w:val="%1"/>
      <w:lvlJc w:val="left"/>
      <w:pPr>
        <w:ind w:left="102" w:hanging="622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102" w:hanging="622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622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040" w:hanging="622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622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622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622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622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622"/>
      </w:pPr>
      <w:rPr>
        <w:rFonts w:hint="default"/>
        <w:lang w:val="uk-UA" w:eastAsia="en-US" w:bidi="ar-SA"/>
      </w:rPr>
    </w:lvl>
  </w:abstractNum>
  <w:abstractNum w:abstractNumId="3">
    <w:nsid w:val="66855543"/>
    <w:multiLevelType w:val="multilevel"/>
    <w:tmpl w:val="66855543"/>
    <w:lvl w:ilvl="0" w:tentative="0">
      <w:start w:val="5"/>
      <w:numFmt w:val="decimal"/>
      <w:lvlText w:val="%1"/>
      <w:lvlJc w:val="left"/>
      <w:pPr>
        <w:ind w:left="102" w:hanging="555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102" w:hanging="555"/>
        <w:jc w:val="left"/>
      </w:pPr>
      <w:rPr>
        <w:rFonts w:hint="default"/>
        <w:spacing w:val="-1"/>
        <w:w w:val="100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555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040" w:hanging="55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55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55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55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55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55"/>
      </w:pPr>
      <w:rPr>
        <w:rFonts w:hint="default"/>
        <w:lang w:val="uk-UA" w:eastAsia="en-US" w:bidi="ar-SA"/>
      </w:rPr>
    </w:lvl>
  </w:abstractNum>
  <w:abstractNum w:abstractNumId="4">
    <w:nsid w:val="6DA11526"/>
    <w:multiLevelType w:val="multilevel"/>
    <w:tmpl w:val="6DA11526"/>
    <w:lvl w:ilvl="0" w:tentative="0">
      <w:start w:val="3"/>
      <w:numFmt w:val="decimal"/>
      <w:lvlText w:val="%1"/>
      <w:lvlJc w:val="left"/>
      <w:pPr>
        <w:ind w:left="102" w:hanging="504"/>
        <w:jc w:val="left"/>
      </w:pPr>
      <w:rPr>
        <w:rFonts w:hint="default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102" w:hanging="5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50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040" w:hanging="50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50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50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50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50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0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D45"/>
    <w:rsid w:val="00103B01"/>
    <w:rsid w:val="001A23B2"/>
    <w:rsid w:val="00371D45"/>
    <w:rsid w:val="004C491B"/>
    <w:rsid w:val="006D1318"/>
    <w:rsid w:val="00C63C32"/>
    <w:rsid w:val="6BD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9"/>
    <w:pPr>
      <w:ind w:left="2929" w:right="2229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 w:right="104" w:firstLine="707"/>
      <w:jc w:val="both"/>
    </w:pPr>
    <w:rPr>
      <w:sz w:val="28"/>
      <w:szCs w:val="28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right="103" w:firstLine="707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5989</Words>
  <Characters>3415</Characters>
  <Lines>28</Lines>
  <Paragraphs>18</Paragraphs>
  <TotalTime>1</TotalTime>
  <ScaleCrop>false</ScaleCrop>
  <LinksUpToDate>false</LinksUpToDate>
  <CharactersWithSpaces>9386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2024-09-15T08:39:00Z</dcterms:created>
  <dc:creator>user</dc:creator>
  <cp:lastModifiedBy>Home</cp:lastModifiedBy>
  <cp:lastPrinted>2024-09-15T08:55:00Z</cp:lastPrinted>
  <dcterms:modified xsi:type="dcterms:W3CDTF">2025-08-20T15:39:54Z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FB4757DFF2FF406A858B9676AE596A7A_12</vt:lpwstr>
  </property>
</Properties>
</file>